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51FC6" w14:textId="5F258C1D"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10</w:t>
      </w:r>
      <w:r w:rsidR="00191E97">
        <w:rPr>
          <w:rFonts w:cs="Arial"/>
          <w:sz w:val="24"/>
          <w:szCs w:val="24"/>
        </w:rPr>
        <w:t>3</w:t>
      </w:r>
      <w:r w:rsidR="007D70A7">
        <w:rPr>
          <w:rFonts w:cs="Arial"/>
          <w:sz w:val="24"/>
          <w:szCs w:val="24"/>
        </w:rPr>
        <w:t>-</w:t>
      </w:r>
      <w:r w:rsidR="00FF4077">
        <w:rPr>
          <w:rFonts w:cs="Arial"/>
          <w:sz w:val="24"/>
          <w:szCs w:val="24"/>
        </w:rPr>
        <w:t>e</w:t>
      </w:r>
      <w:r w:rsidRPr="00207615">
        <w:rPr>
          <w:rFonts w:cs="Arial"/>
          <w:sz w:val="24"/>
          <w:szCs w:val="24"/>
        </w:rPr>
        <w:tab/>
      </w:r>
      <w:r w:rsidR="00082224" w:rsidRPr="00082224">
        <w:rPr>
          <w:rFonts w:cs="Arial"/>
          <w:color w:val="000000"/>
          <w:sz w:val="24"/>
          <w:szCs w:val="24"/>
        </w:rPr>
        <w:t>R4-2210218</w:t>
      </w:r>
    </w:p>
    <w:p w14:paraId="09BB34F6" w14:textId="4440F402" w:rsidR="00CE2F76" w:rsidRPr="00CE2F76" w:rsidRDefault="00CE2F76" w:rsidP="00CE2F76">
      <w:pPr>
        <w:pStyle w:val="Header"/>
        <w:rPr>
          <w:rFonts w:eastAsia="SimSun"/>
          <w:sz w:val="24"/>
          <w:szCs w:val="24"/>
          <w:lang w:val="en-GB" w:eastAsia="zh-CN"/>
        </w:rPr>
      </w:pPr>
      <w:r w:rsidRPr="00CE2F76">
        <w:rPr>
          <w:rFonts w:eastAsia="SimSun"/>
          <w:sz w:val="24"/>
          <w:szCs w:val="24"/>
          <w:lang w:val="en-GB" w:eastAsia="zh-CN"/>
        </w:rPr>
        <w:t xml:space="preserve">Electronic Meeting, </w:t>
      </w:r>
      <w:r w:rsidR="00191E97" w:rsidRPr="00BF64D3">
        <w:rPr>
          <w:rFonts w:eastAsia="SimSun"/>
          <w:sz w:val="24"/>
          <w:szCs w:val="24"/>
          <w:lang w:val="en-GB" w:eastAsia="zh-CN"/>
        </w:rPr>
        <w:t>May 09 – May 20</w:t>
      </w:r>
      <w:r w:rsidRPr="00CE2F76">
        <w:rPr>
          <w:rFonts w:eastAsia="SimSun"/>
          <w:sz w:val="24"/>
          <w:szCs w:val="24"/>
          <w:lang w:val="en-GB" w:eastAsia="zh-CN"/>
        </w:rPr>
        <w:t>, 202</w:t>
      </w:r>
      <w:r w:rsidR="00A43B47">
        <w:rPr>
          <w:rFonts w:eastAsia="SimSun"/>
          <w:sz w:val="24"/>
          <w:szCs w:val="24"/>
          <w:lang w:val="en-GB" w:eastAsia="zh-CN"/>
        </w:rPr>
        <w:t>2</w:t>
      </w:r>
    </w:p>
    <w:p w14:paraId="11E40FD2" w14:textId="236CEF46" w:rsidR="00070561" w:rsidRPr="008C4D7E" w:rsidRDefault="00070561" w:rsidP="00070561">
      <w:pPr>
        <w:pStyle w:val="Header"/>
        <w:rPr>
          <w:noProof w:val="0"/>
          <w:lang w:val="en-GB"/>
        </w:rPr>
      </w:pPr>
    </w:p>
    <w:p w14:paraId="753F9938" w14:textId="51537E19" w:rsidR="00070561" w:rsidRDefault="00070561" w:rsidP="00070561">
      <w:pPr>
        <w:pStyle w:val="Footer"/>
        <w:rPr>
          <w:noProof w:val="0"/>
        </w:rPr>
      </w:pPr>
    </w:p>
    <w:p w14:paraId="6138064B" w14:textId="71C327A0"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7B7E23">
        <w:rPr>
          <w:rFonts w:ascii="Arial" w:hAnsi="Arial"/>
          <w:sz w:val="24"/>
          <w:lang w:val="en-US"/>
        </w:rPr>
        <w:t>9</w:t>
      </w:r>
      <w:r w:rsidR="00B12546" w:rsidRPr="00113C65">
        <w:rPr>
          <w:rFonts w:ascii="Arial" w:hAnsi="Arial"/>
          <w:sz w:val="24"/>
          <w:lang w:val="en-US"/>
        </w:rPr>
        <w:t>.</w:t>
      </w:r>
      <w:r w:rsidR="007B7E23">
        <w:rPr>
          <w:rFonts w:ascii="Arial" w:hAnsi="Arial"/>
          <w:sz w:val="24"/>
          <w:lang w:val="en-US"/>
        </w:rPr>
        <w:t>19</w:t>
      </w:r>
      <w:r w:rsidR="004C1A4F">
        <w:rPr>
          <w:rFonts w:ascii="Arial" w:hAnsi="Arial"/>
          <w:sz w:val="24"/>
          <w:lang w:val="en-US"/>
        </w:rPr>
        <w:t>.3</w:t>
      </w:r>
      <w:r w:rsidR="00B12546" w:rsidRPr="00113C65">
        <w:rPr>
          <w:rFonts w:ascii="Arial" w:hAnsi="Arial"/>
          <w:sz w:val="24"/>
          <w:lang w:val="en-US"/>
        </w:rPr>
        <w:t>.</w:t>
      </w:r>
      <w:r w:rsidR="00AF7949">
        <w:rPr>
          <w:rFonts w:ascii="Arial" w:hAnsi="Arial"/>
          <w:sz w:val="24"/>
          <w:lang w:val="en-US"/>
        </w:rPr>
        <w:t>1.</w:t>
      </w:r>
      <w:r w:rsidR="00F307FC">
        <w:rPr>
          <w:rFonts w:ascii="Arial" w:hAnsi="Arial"/>
          <w:sz w:val="24"/>
          <w:lang w:val="en-US"/>
        </w:rPr>
        <w:t>1</w:t>
      </w:r>
    </w:p>
    <w:p w14:paraId="44E04CDB" w14:textId="5608345F"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10CD00DE"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24554C" w:rsidRPr="0024554C">
        <w:rPr>
          <w:rFonts w:ascii="Arial" w:hAnsi="Arial"/>
          <w:sz w:val="24"/>
          <w:lang w:val="en-US"/>
        </w:rPr>
        <w:t xml:space="preserve">General issues on complexity reduction of </w:t>
      </w:r>
      <w:proofErr w:type="spellStart"/>
      <w:r w:rsidR="0024554C" w:rsidRPr="0024554C">
        <w:rPr>
          <w:rFonts w:ascii="Arial" w:hAnsi="Arial"/>
          <w:sz w:val="24"/>
          <w:lang w:val="en-US"/>
        </w:rPr>
        <w:t>RedCap</w:t>
      </w:r>
      <w:proofErr w:type="spellEnd"/>
      <w:r w:rsidR="0024554C" w:rsidRPr="0024554C">
        <w:rPr>
          <w:rFonts w:ascii="Arial" w:hAnsi="Arial"/>
          <w:sz w:val="24"/>
          <w:lang w:val="en-US"/>
        </w:rPr>
        <w:t xml:space="preserve"> UEs</w:t>
      </w:r>
    </w:p>
    <w:p w14:paraId="22278769" w14:textId="2BE7461A"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017422">
      <w:pPr>
        <w:pStyle w:val="Heading1"/>
        <w:rPr>
          <w:lang w:val="en-US"/>
        </w:rPr>
      </w:pPr>
      <w:r>
        <w:rPr>
          <w:lang w:val="en-US"/>
        </w:rPr>
        <w:t>Introduction</w:t>
      </w:r>
    </w:p>
    <w:p w14:paraId="12669B43" w14:textId="655F80E5" w:rsidR="009B233A" w:rsidRDefault="009B233A" w:rsidP="009B233A">
      <w:pPr>
        <w:rPr>
          <w:rFonts w:eastAsiaTheme="minorEastAsia"/>
          <w:lang w:val="en-US" w:eastAsia="zh-CN"/>
        </w:rPr>
      </w:pPr>
      <w:r w:rsidRPr="0047431E">
        <w:rPr>
          <w:rFonts w:eastAsiaTheme="minorEastAsia"/>
          <w:lang w:val="en-US" w:eastAsia="zh-CN"/>
        </w:rPr>
        <w:t xml:space="preserve">In RAN#90e meeting, a Rel-17 work item for support of reduced capability NR devices was approved and the WID was </w:t>
      </w:r>
      <w:r>
        <w:rPr>
          <w:rFonts w:eastAsiaTheme="minorEastAsia"/>
          <w:lang w:val="en-US" w:eastAsia="zh-CN"/>
        </w:rPr>
        <w:t xml:space="preserve">further </w:t>
      </w:r>
      <w:r w:rsidRPr="0047431E">
        <w:rPr>
          <w:rFonts w:eastAsiaTheme="minorEastAsia"/>
          <w:lang w:val="en-US" w:eastAsia="zh-CN"/>
        </w:rPr>
        <w:t>updated in RAN#9</w:t>
      </w:r>
      <w:r>
        <w:rPr>
          <w:rFonts w:eastAsiaTheme="minorEastAsia"/>
          <w:lang w:val="en-US" w:eastAsia="zh-CN"/>
        </w:rPr>
        <w:t>2</w:t>
      </w:r>
      <w:r w:rsidRPr="0047431E">
        <w:rPr>
          <w:rFonts w:eastAsiaTheme="minorEastAsia"/>
          <w:lang w:val="en-US" w:eastAsia="zh-CN"/>
        </w:rPr>
        <w:t>e [</w:t>
      </w:r>
      <w:r>
        <w:rPr>
          <w:rFonts w:eastAsiaTheme="minorEastAsia"/>
          <w:lang w:val="en-US" w:eastAsia="zh-CN"/>
        </w:rPr>
        <w:t>1</w:t>
      </w:r>
      <w:r w:rsidRPr="0047431E">
        <w:rPr>
          <w:rFonts w:eastAsiaTheme="minorEastAsia"/>
          <w:lang w:val="en-US" w:eastAsia="zh-CN"/>
        </w:rPr>
        <w:t xml:space="preserve">]. </w:t>
      </w:r>
      <w:r w:rsidR="003A51E6">
        <w:rPr>
          <w:rFonts w:eastAsiaTheme="minorEastAsia"/>
          <w:lang w:val="en-US" w:eastAsia="zh-CN"/>
        </w:rPr>
        <w:t>Two</w:t>
      </w:r>
      <w:r>
        <w:rPr>
          <w:rFonts w:eastAsiaTheme="minorEastAsia"/>
          <w:lang w:val="en-US" w:eastAsia="zh-CN"/>
        </w:rPr>
        <w:t xml:space="preserve"> key objectives of the work-item </w:t>
      </w:r>
      <w:r w:rsidR="003A51E6">
        <w:rPr>
          <w:rFonts w:eastAsiaTheme="minorEastAsia"/>
          <w:lang w:val="en-US" w:eastAsia="zh-CN"/>
        </w:rPr>
        <w:t>are</w:t>
      </w:r>
      <w:r>
        <w:rPr>
          <w:rFonts w:eastAsiaTheme="minorEastAsia"/>
          <w:lang w:val="en-US" w:eastAsia="zh-CN"/>
        </w:rPr>
        <w:t xml:space="preserve"> to provide support for </w:t>
      </w:r>
      <w:r w:rsidR="000A5F53">
        <w:rPr>
          <w:rFonts w:eastAsiaTheme="minorEastAsia"/>
          <w:lang w:val="en-US" w:eastAsia="zh-CN"/>
        </w:rPr>
        <w:t xml:space="preserve">1 Rx </w:t>
      </w:r>
      <w:r>
        <w:rPr>
          <w:rFonts w:eastAsiaTheme="minorEastAsia"/>
          <w:lang w:val="en-US" w:eastAsia="zh-CN"/>
        </w:rPr>
        <w:t>UE</w:t>
      </w:r>
      <w:r w:rsidR="000A5F53">
        <w:rPr>
          <w:rFonts w:eastAsiaTheme="minorEastAsia"/>
          <w:lang w:val="en-US" w:eastAsia="zh-CN"/>
        </w:rPr>
        <w:t>s</w:t>
      </w:r>
      <w:r w:rsidR="003A51E6">
        <w:rPr>
          <w:rFonts w:eastAsiaTheme="minorEastAsia"/>
          <w:lang w:val="en-US" w:eastAsia="zh-CN"/>
        </w:rPr>
        <w:t xml:space="preserve"> and </w:t>
      </w:r>
      <w:r w:rsidR="00CB07A3">
        <w:rPr>
          <w:rFonts w:eastAsiaTheme="minorEastAsia"/>
          <w:lang w:val="en-US" w:eastAsia="zh-CN"/>
        </w:rPr>
        <w:t>UE bandwidth reduction</w:t>
      </w:r>
      <w:r w:rsidR="003A51E6">
        <w:rPr>
          <w:rFonts w:eastAsiaTheme="minorEastAsia"/>
          <w:lang w:val="en-US" w:eastAsia="zh-CN"/>
        </w:rPr>
        <w:t>.</w:t>
      </w:r>
    </w:p>
    <w:p w14:paraId="0D0B58E6" w14:textId="06505929" w:rsidR="00EE0829" w:rsidRDefault="006722C1" w:rsidP="006E20F5">
      <w:pPr>
        <w:rPr>
          <w:rFonts w:eastAsiaTheme="minorEastAsia"/>
          <w:lang w:val="en-US" w:eastAsia="zh-CN"/>
        </w:rPr>
      </w:pPr>
      <w:r>
        <w:rPr>
          <w:rFonts w:eastAsiaTheme="minorEastAsia"/>
          <w:lang w:val="en-US" w:eastAsia="zh-CN"/>
        </w:rPr>
        <w:t>RAN4 has been discussi</w:t>
      </w:r>
      <w:r w:rsidR="00EA0A8E">
        <w:rPr>
          <w:rFonts w:eastAsiaTheme="minorEastAsia"/>
          <w:lang w:val="en-US" w:eastAsia="zh-CN"/>
        </w:rPr>
        <w:t xml:space="preserve">ng multiple issues related to RRM procedures for </w:t>
      </w:r>
      <w:proofErr w:type="spellStart"/>
      <w:r w:rsidR="00EA0A8E">
        <w:rPr>
          <w:rFonts w:eastAsiaTheme="minorEastAsia"/>
          <w:lang w:val="en-US" w:eastAsia="zh-CN"/>
        </w:rPr>
        <w:t>RedCap</w:t>
      </w:r>
      <w:proofErr w:type="spellEnd"/>
      <w:r w:rsidR="00EA0A8E">
        <w:rPr>
          <w:rFonts w:eastAsiaTheme="minorEastAsia"/>
          <w:lang w:val="en-US" w:eastAsia="zh-CN"/>
        </w:rPr>
        <w:t xml:space="preserve"> UEs during the past few meetings</w:t>
      </w:r>
      <w:r w:rsidR="008148D8">
        <w:rPr>
          <w:rFonts w:eastAsiaTheme="minorEastAsia"/>
          <w:lang w:val="en-US" w:eastAsia="zh-CN"/>
        </w:rPr>
        <w:t xml:space="preserve">. In this paper, we discuss few more issues related to complexity reduction of </w:t>
      </w:r>
      <w:proofErr w:type="spellStart"/>
      <w:r w:rsidR="008148D8">
        <w:rPr>
          <w:rFonts w:eastAsiaTheme="minorEastAsia"/>
          <w:lang w:val="en-US" w:eastAsia="zh-CN"/>
        </w:rPr>
        <w:t>RedCap</w:t>
      </w:r>
      <w:proofErr w:type="spellEnd"/>
      <w:r w:rsidR="008148D8">
        <w:rPr>
          <w:rFonts w:eastAsiaTheme="minorEastAsia"/>
          <w:lang w:val="en-US" w:eastAsia="zh-CN"/>
        </w:rPr>
        <w:t xml:space="preserve"> UEs</w:t>
      </w:r>
      <w:r w:rsidR="00334C79">
        <w:rPr>
          <w:rFonts w:eastAsiaTheme="minorEastAsia"/>
          <w:lang w:val="en-US" w:eastAsia="zh-CN"/>
        </w:rPr>
        <w:t>.</w:t>
      </w:r>
    </w:p>
    <w:p w14:paraId="50A6D88A" w14:textId="46B2792F" w:rsidR="00AC1830" w:rsidRDefault="0022734F" w:rsidP="00AC1830">
      <w:pPr>
        <w:pStyle w:val="Heading1"/>
        <w:rPr>
          <w:lang w:eastAsia="zh-CN"/>
        </w:rPr>
      </w:pPr>
      <w:r>
        <w:rPr>
          <w:lang w:eastAsia="zh-CN"/>
        </w:rPr>
        <w:t>SSB c</w:t>
      </w:r>
      <w:r w:rsidR="00DF5A03">
        <w:rPr>
          <w:lang w:eastAsia="zh-CN"/>
        </w:rPr>
        <w:t>onsolidation threshold</w:t>
      </w:r>
      <w:r w:rsidR="00E30533">
        <w:rPr>
          <w:lang w:eastAsia="zh-CN"/>
        </w:rPr>
        <w:t xml:space="preserve"> (</w:t>
      </w:r>
      <w:proofErr w:type="spellStart"/>
      <w:r w:rsidR="00E30533" w:rsidRPr="003B2CE2">
        <w:rPr>
          <w:i/>
        </w:rPr>
        <w:t>absThreshSS-BlocksConsolidation</w:t>
      </w:r>
      <w:proofErr w:type="spellEnd"/>
      <w:r w:rsidR="00E30533">
        <w:rPr>
          <w:lang w:eastAsia="zh-CN"/>
        </w:rPr>
        <w:t>)</w:t>
      </w:r>
    </w:p>
    <w:p w14:paraId="2868B02E" w14:textId="588A1F69" w:rsidR="00E53A31" w:rsidRDefault="00A049DE" w:rsidP="00AC1830">
      <w:pPr>
        <w:rPr>
          <w:iCs/>
        </w:rPr>
      </w:pPr>
      <w:r>
        <w:rPr>
          <w:lang w:eastAsia="zh-CN"/>
        </w:rPr>
        <w:t xml:space="preserve">For cell reselection </w:t>
      </w:r>
      <w:r w:rsidR="00BD47A6">
        <w:rPr>
          <w:lang w:eastAsia="zh-CN"/>
        </w:rPr>
        <w:t>in multi-beam operations</w:t>
      </w:r>
      <w:r>
        <w:rPr>
          <w:lang w:eastAsia="zh-CN"/>
        </w:rPr>
        <w:t>, the n</w:t>
      </w:r>
      <w:r w:rsidR="009A4813">
        <w:rPr>
          <w:lang w:eastAsia="zh-CN"/>
        </w:rPr>
        <w:t>etwork may configure a UE with the threshol</w:t>
      </w:r>
      <w:r>
        <w:rPr>
          <w:lang w:eastAsia="zh-CN"/>
        </w:rPr>
        <w:t xml:space="preserve">d - </w:t>
      </w:r>
      <w:proofErr w:type="spellStart"/>
      <w:r w:rsidRPr="003B2CE2">
        <w:rPr>
          <w:i/>
        </w:rPr>
        <w:t>absThreshSS-BlocksConsolidation</w:t>
      </w:r>
      <w:proofErr w:type="spellEnd"/>
      <w:r w:rsidR="00870254">
        <w:rPr>
          <w:iCs/>
        </w:rPr>
        <w:t xml:space="preserve">, </w:t>
      </w:r>
      <w:r w:rsidR="002319A8">
        <w:rPr>
          <w:iCs/>
        </w:rPr>
        <w:t xml:space="preserve">based on which the UE may derive </w:t>
      </w:r>
      <w:r w:rsidR="008A37A0">
        <w:rPr>
          <w:iCs/>
        </w:rPr>
        <w:t>the measurement quantity</w:t>
      </w:r>
      <w:r w:rsidR="00127EF3">
        <w:rPr>
          <w:iCs/>
        </w:rPr>
        <w:t xml:space="preserve"> to evaluate cell reselection criterion.</w:t>
      </w:r>
      <w:r w:rsidR="00D9582B">
        <w:rPr>
          <w:iCs/>
        </w:rPr>
        <w:t xml:space="preserve"> </w:t>
      </w:r>
      <w:r w:rsidR="004C2007">
        <w:rPr>
          <w:iCs/>
        </w:rPr>
        <w:t>All or some of the beams that meet this threshold may be consid</w:t>
      </w:r>
      <w:r w:rsidR="00E93902">
        <w:rPr>
          <w:iCs/>
        </w:rPr>
        <w:t xml:space="preserve">ered </w:t>
      </w:r>
      <w:r w:rsidR="00835E95">
        <w:rPr>
          <w:iCs/>
        </w:rPr>
        <w:t>for</w:t>
      </w:r>
      <w:r w:rsidR="00E93902">
        <w:rPr>
          <w:iCs/>
        </w:rPr>
        <w:t xml:space="preserve"> the cell re-</w:t>
      </w:r>
      <w:r w:rsidR="00835E95">
        <w:rPr>
          <w:iCs/>
        </w:rPr>
        <w:t>s</w:t>
      </w:r>
      <w:r w:rsidR="00E93902">
        <w:rPr>
          <w:iCs/>
        </w:rPr>
        <w:t>election procedure.</w:t>
      </w:r>
      <w:r w:rsidR="00835E95">
        <w:rPr>
          <w:iCs/>
        </w:rPr>
        <w:t xml:space="preserve"> </w:t>
      </w:r>
      <w:r w:rsidR="00E53A31">
        <w:rPr>
          <w:iCs/>
        </w:rPr>
        <w:t>For example</w:t>
      </w:r>
      <w:r w:rsidR="00DF6326">
        <w:rPr>
          <w:iCs/>
        </w:rPr>
        <w:t>,</w:t>
      </w:r>
    </w:p>
    <w:p w14:paraId="1ADE644C" w14:textId="30F123A2" w:rsidR="00DF6326" w:rsidRPr="00DF6326" w:rsidRDefault="00DF6326" w:rsidP="00DF6326">
      <w:pPr>
        <w:pStyle w:val="ListParagraph"/>
        <w:numPr>
          <w:ilvl w:val="0"/>
          <w:numId w:val="29"/>
        </w:numPr>
        <w:rPr>
          <w:iCs/>
          <w:sz w:val="20"/>
          <w:szCs w:val="20"/>
        </w:rPr>
      </w:pPr>
      <w:r w:rsidRPr="00DF6326">
        <w:rPr>
          <w:sz w:val="20"/>
          <w:szCs w:val="20"/>
        </w:rPr>
        <w:t xml:space="preserve">If </w:t>
      </w:r>
      <w:proofErr w:type="spellStart"/>
      <w:r w:rsidRPr="00DF6326">
        <w:rPr>
          <w:i/>
          <w:sz w:val="20"/>
          <w:szCs w:val="20"/>
        </w:rPr>
        <w:t>rangeToBestCell</w:t>
      </w:r>
      <w:proofErr w:type="spellEnd"/>
      <w:r w:rsidRPr="00DF6326">
        <w:rPr>
          <w:sz w:val="20"/>
          <w:szCs w:val="20"/>
        </w:rPr>
        <w:t xml:space="preserve"> is configured</w:t>
      </w:r>
      <w:r w:rsidRPr="00DF6326">
        <w:rPr>
          <w:i/>
          <w:noProof/>
          <w:sz w:val="20"/>
          <w:szCs w:val="20"/>
        </w:rPr>
        <w:t xml:space="preserve">, </w:t>
      </w:r>
      <w:r w:rsidRPr="00DF6326">
        <w:rPr>
          <w:noProof/>
          <w:sz w:val="20"/>
          <w:szCs w:val="20"/>
        </w:rPr>
        <w:t xml:space="preserve">then the UE shall perform cell reselection to the cell with the highest number of beams above the threshold (i.e. </w:t>
      </w:r>
      <w:proofErr w:type="spellStart"/>
      <w:r w:rsidRPr="00DF6326">
        <w:rPr>
          <w:i/>
          <w:sz w:val="20"/>
          <w:szCs w:val="20"/>
        </w:rPr>
        <w:t>absThreshSS-BlocksConsolidation</w:t>
      </w:r>
      <w:proofErr w:type="spellEnd"/>
      <w:r w:rsidRPr="00DF6326">
        <w:rPr>
          <w:sz w:val="20"/>
          <w:szCs w:val="20"/>
        </w:rPr>
        <w:t xml:space="preserve">) among the cells whose R value is within </w:t>
      </w:r>
      <w:proofErr w:type="spellStart"/>
      <w:r w:rsidRPr="00DF6326">
        <w:rPr>
          <w:i/>
          <w:sz w:val="20"/>
          <w:szCs w:val="20"/>
        </w:rPr>
        <w:t>rangeToBestCell</w:t>
      </w:r>
      <w:proofErr w:type="spellEnd"/>
      <w:r w:rsidRPr="00DF6326">
        <w:rPr>
          <w:i/>
          <w:sz w:val="20"/>
          <w:szCs w:val="20"/>
        </w:rPr>
        <w:t xml:space="preserve"> </w:t>
      </w:r>
      <w:r w:rsidRPr="00DF6326">
        <w:rPr>
          <w:sz w:val="20"/>
          <w:szCs w:val="20"/>
        </w:rPr>
        <w:t>of the R value of the highest ranked cell.</w:t>
      </w:r>
    </w:p>
    <w:p w14:paraId="2DF0DD29" w14:textId="05EED412" w:rsidR="00DF6326" w:rsidRPr="00911A4D" w:rsidRDefault="00254A8B" w:rsidP="00DF6326">
      <w:pPr>
        <w:pStyle w:val="ListParagraph"/>
        <w:numPr>
          <w:ilvl w:val="0"/>
          <w:numId w:val="29"/>
        </w:numPr>
        <w:rPr>
          <w:iCs/>
          <w:sz w:val="16"/>
          <w:szCs w:val="16"/>
        </w:rPr>
      </w:pPr>
      <w:proofErr w:type="spellStart"/>
      <w:r w:rsidRPr="00254A8B">
        <w:rPr>
          <w:i/>
          <w:iCs/>
          <w:sz w:val="20"/>
          <w:szCs w:val="20"/>
        </w:rPr>
        <w:t>nrofSS-BlocksToAverage</w:t>
      </w:r>
      <w:proofErr w:type="spellEnd"/>
      <w:r>
        <w:rPr>
          <w:sz w:val="20"/>
          <w:szCs w:val="20"/>
        </w:rPr>
        <w:t xml:space="preserve"> </w:t>
      </w:r>
      <w:r w:rsidR="000F789A" w:rsidRPr="000F789A">
        <w:rPr>
          <w:sz w:val="20"/>
          <w:szCs w:val="20"/>
        </w:rPr>
        <w:t>number of beams can be used</w:t>
      </w:r>
      <w:r w:rsidR="0005134B">
        <w:rPr>
          <w:sz w:val="20"/>
          <w:szCs w:val="20"/>
        </w:rPr>
        <w:t xml:space="preserve"> (averaged)</w:t>
      </w:r>
      <w:r w:rsidR="000F789A" w:rsidRPr="000F789A">
        <w:rPr>
          <w:sz w:val="20"/>
          <w:szCs w:val="20"/>
        </w:rPr>
        <w:t xml:space="preserve"> for derivation of cell measurement quantity</w:t>
      </w:r>
      <w:r w:rsidR="00911A4D">
        <w:rPr>
          <w:sz w:val="20"/>
          <w:szCs w:val="20"/>
        </w:rPr>
        <w:t>.</w:t>
      </w:r>
    </w:p>
    <w:p w14:paraId="336FBFE3" w14:textId="77777777" w:rsidR="00911A4D" w:rsidRPr="00B352D8" w:rsidRDefault="00911A4D" w:rsidP="00B352D8">
      <w:pPr>
        <w:rPr>
          <w:iCs/>
          <w:sz w:val="16"/>
          <w:szCs w:val="16"/>
        </w:rPr>
      </w:pPr>
    </w:p>
    <w:p w14:paraId="38CE8C51" w14:textId="13F9363C" w:rsidR="00CD21AD" w:rsidRDefault="0048741E" w:rsidP="00AC1830">
      <w:pPr>
        <w:rPr>
          <w:iCs/>
        </w:rPr>
      </w:pPr>
      <w:r>
        <w:rPr>
          <w:iCs/>
        </w:rPr>
        <w:t xml:space="preserve">Currently, the network configures this threshold assuming 2Rx branches for the UE. However, for </w:t>
      </w:r>
      <w:r w:rsidR="00EF489F">
        <w:rPr>
          <w:iCs/>
        </w:rPr>
        <w:t xml:space="preserve">1Rx </w:t>
      </w:r>
      <w:proofErr w:type="spellStart"/>
      <w:r>
        <w:rPr>
          <w:iCs/>
        </w:rPr>
        <w:t>RedCap</w:t>
      </w:r>
      <w:proofErr w:type="spellEnd"/>
      <w:r w:rsidR="00EF489F">
        <w:rPr>
          <w:iCs/>
        </w:rPr>
        <w:t xml:space="preserve"> UEs, </w:t>
      </w:r>
      <w:r w:rsidR="00D73887">
        <w:rPr>
          <w:iCs/>
        </w:rPr>
        <w:t xml:space="preserve">relaxations to </w:t>
      </w:r>
      <w:r w:rsidR="00EF489F">
        <w:rPr>
          <w:iCs/>
        </w:rPr>
        <w:t xml:space="preserve">accuracy requirements for measurement quantities such as SS-RSRP, SS-RSRQ etc </w:t>
      </w:r>
      <w:r w:rsidR="00D73887">
        <w:rPr>
          <w:iCs/>
        </w:rPr>
        <w:t>are being considered.</w:t>
      </w:r>
      <w:r w:rsidR="00FA0354">
        <w:rPr>
          <w:iCs/>
        </w:rPr>
        <w:t xml:space="preserve"> These relaxations would cause </w:t>
      </w:r>
      <w:r w:rsidR="00DB69ED">
        <w:rPr>
          <w:iCs/>
        </w:rPr>
        <w:t>higher uncertaint</w:t>
      </w:r>
      <w:r w:rsidR="008E2673">
        <w:rPr>
          <w:iCs/>
        </w:rPr>
        <w:t xml:space="preserve">y in the measurements, and the measurement quantities for 1Rx UEs may </w:t>
      </w:r>
      <w:r w:rsidR="00850BB2">
        <w:rPr>
          <w:iCs/>
        </w:rPr>
        <w:t xml:space="preserve">erroneously </w:t>
      </w:r>
      <w:r w:rsidR="008E2673">
        <w:rPr>
          <w:iCs/>
        </w:rPr>
        <w:t>cross the t</w:t>
      </w:r>
      <w:r w:rsidR="00850BB2">
        <w:rPr>
          <w:iCs/>
        </w:rPr>
        <w:t xml:space="preserve">hreshold leading to </w:t>
      </w:r>
      <w:r w:rsidR="00F25CCC">
        <w:rPr>
          <w:iCs/>
        </w:rPr>
        <w:t>degradations in cell-reselections.</w:t>
      </w:r>
    </w:p>
    <w:p w14:paraId="23313FB1" w14:textId="1F631FFA" w:rsidR="002E7116" w:rsidRDefault="00D85600" w:rsidP="00AC1830">
      <w:pPr>
        <w:rPr>
          <w:iCs/>
        </w:rPr>
      </w:pPr>
      <w:r w:rsidRPr="00D85600">
        <w:rPr>
          <w:iCs/>
          <w:noProof/>
        </w:rPr>
        <mc:AlternateContent>
          <mc:Choice Requires="wps">
            <w:drawing>
              <wp:anchor distT="45720" distB="45720" distL="114300" distR="114300" simplePos="0" relativeHeight="251659264" behindDoc="0" locked="0" layoutInCell="1" allowOverlap="1" wp14:anchorId="39AFA2E0" wp14:editId="49A0FAC6">
                <wp:simplePos x="0" y="0"/>
                <wp:positionH relativeFrom="column">
                  <wp:posOffset>20320</wp:posOffset>
                </wp:positionH>
                <wp:positionV relativeFrom="paragraph">
                  <wp:posOffset>735965</wp:posOffset>
                </wp:positionV>
                <wp:extent cx="596265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2999D6DC" w14:textId="69414172" w:rsidR="00D85600" w:rsidRDefault="00413AEE">
                            <w:r>
                              <w:rPr>
                                <w:rFonts w:eastAsia="SimSun"/>
                                <w:szCs w:val="24"/>
                                <w:lang w:val="en-US" w:eastAsia="zh-CN"/>
                              </w:rPr>
                              <w:t xml:space="preserve">[RAN4 Agreement] </w:t>
                            </w:r>
                            <w:r w:rsidR="00D85600">
                              <w:rPr>
                                <w:rFonts w:eastAsia="SimSun"/>
                                <w:szCs w:val="24"/>
                                <w:lang w:val="en-US" w:eastAsia="zh-CN"/>
                              </w:rPr>
                              <w:t xml:space="preserve">Network configures </w:t>
                            </w:r>
                            <w:r w:rsidR="00D85600" w:rsidRPr="00D6376A">
                              <w:rPr>
                                <w:rFonts w:eastAsia="SimSun"/>
                                <w:szCs w:val="24"/>
                                <w:lang w:val="en-US" w:eastAsia="zh-CN"/>
                              </w:rPr>
                              <w:t xml:space="preserve">one RSRP/RSRQ threshold for 2 Rx </w:t>
                            </w:r>
                            <w:proofErr w:type="spellStart"/>
                            <w:r w:rsidR="00D85600" w:rsidRPr="00D6376A">
                              <w:rPr>
                                <w:rFonts w:eastAsia="SimSun"/>
                                <w:szCs w:val="24"/>
                                <w:lang w:val="en-US" w:eastAsia="zh-CN"/>
                              </w:rPr>
                              <w:t>RedCap</w:t>
                            </w:r>
                            <w:proofErr w:type="spellEnd"/>
                            <w:r w:rsidR="00D85600" w:rsidRPr="00D6376A">
                              <w:rPr>
                                <w:rFonts w:eastAsia="SimSun"/>
                                <w:szCs w:val="24"/>
                                <w:lang w:val="en-US" w:eastAsia="zh-CN"/>
                              </w:rPr>
                              <w:t xml:space="preserve"> UE (same as for legacy 2 Rx UE), and 1 Rx </w:t>
                            </w:r>
                            <w:proofErr w:type="spellStart"/>
                            <w:r w:rsidR="00D85600" w:rsidRPr="00D6376A">
                              <w:rPr>
                                <w:rFonts w:eastAsia="SimSun"/>
                                <w:szCs w:val="24"/>
                                <w:lang w:val="en-US" w:eastAsia="zh-CN"/>
                              </w:rPr>
                              <w:t>RedCap</w:t>
                            </w:r>
                            <w:proofErr w:type="spellEnd"/>
                            <w:r w:rsidR="00D85600" w:rsidRPr="00D6376A">
                              <w:rPr>
                                <w:rFonts w:eastAsia="SimSun"/>
                                <w:szCs w:val="24"/>
                                <w:lang w:val="en-US" w:eastAsia="zh-CN"/>
                              </w:rPr>
                              <w:t xml:space="preserve"> UE applies </w:t>
                            </w:r>
                            <w:r w:rsidR="00D85600">
                              <w:rPr>
                                <w:rFonts w:eastAsia="SimSun"/>
                                <w:szCs w:val="24"/>
                                <w:lang w:val="en-US" w:eastAsia="zh-CN"/>
                              </w:rPr>
                              <w:t xml:space="preserve">an offset </w:t>
                            </w:r>
                            <w:r w:rsidR="00D85600" w:rsidRPr="00D6376A">
                              <w:rPr>
                                <w:rFonts w:eastAsia="SimSun"/>
                                <w:szCs w:val="24"/>
                                <w:lang w:val="en-US" w:eastAsia="zh-CN"/>
                              </w:rPr>
                              <w:t xml:space="preserve">to that threshold. </w:t>
                            </w:r>
                            <w:r w:rsidR="00D85600">
                              <w:rPr>
                                <w:rFonts w:eastAsia="SimSun"/>
                                <w:szCs w:val="24"/>
                                <w:lang w:val="en-US" w:eastAsia="zh-CN"/>
                              </w:rPr>
                              <w:t xml:space="preserve"> The offset is predefined in the specification.</w:t>
                            </w:r>
                            <w:r w:rsidR="00755052">
                              <w:rPr>
                                <w:rFonts w:eastAsia="SimSun"/>
                                <w:szCs w:val="24"/>
                                <w:lang w:val="en-US" w:eastAsia="zh-CN"/>
                              </w:rPr>
                              <w:t>[2]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9AFA2E0" id="_x0000_t202" coordsize="21600,21600" o:spt="202" path="m,l,21600r21600,l21600,xe">
                <v:stroke joinstyle="miter"/>
                <v:path gradientshapeok="t" o:connecttype="rect"/>
              </v:shapetype>
              <v:shape id="Text Box 2" o:spid="_x0000_s1026" type="#_x0000_t202" style="position:absolute;margin-left:1.6pt;margin-top:57.95pt;width:469.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">
                <v:textbox style="mso-fit-shape-to-text:t">
                  <w:txbxContent>
                    <w:p w14:paraId="2999D6DC" w14:textId="69414172" w:rsidR="00D85600" w:rsidRDefault="00413AEE">
                      <w:r>
                        <w:rPr>
                          <w:rFonts w:eastAsia="SimSun"/>
                          <w:szCs w:val="24"/>
                          <w:lang w:val="en-US" w:eastAsia="zh-CN"/>
                        </w:rPr>
                        <w:t xml:space="preserve">[RAN4 Agreement] </w:t>
                      </w:r>
                      <w:r w:rsidR="00D85600">
                        <w:rPr>
                          <w:rFonts w:eastAsia="SimSun"/>
                          <w:szCs w:val="24"/>
                          <w:lang w:val="en-US" w:eastAsia="zh-CN"/>
                        </w:rPr>
                        <w:t xml:space="preserve">Network configures </w:t>
                      </w:r>
                      <w:r w:rsidR="00D85600" w:rsidRPr="00D6376A">
                        <w:rPr>
                          <w:rFonts w:eastAsia="SimSun"/>
                          <w:szCs w:val="24"/>
                          <w:lang w:val="en-US" w:eastAsia="zh-CN"/>
                        </w:rPr>
                        <w:t xml:space="preserve">one RSRP/RSRQ threshold for 2 Rx RedCap UE (same as for legacy 2 Rx UE), and 1 Rx RedCap UE applies </w:t>
                      </w:r>
                      <w:r w:rsidR="00D85600">
                        <w:rPr>
                          <w:rFonts w:eastAsia="SimSun"/>
                          <w:szCs w:val="24"/>
                          <w:lang w:val="en-US" w:eastAsia="zh-CN"/>
                        </w:rPr>
                        <w:t xml:space="preserve">an offset </w:t>
                      </w:r>
                      <w:r w:rsidR="00D85600" w:rsidRPr="00D6376A">
                        <w:rPr>
                          <w:rFonts w:eastAsia="SimSun"/>
                          <w:szCs w:val="24"/>
                          <w:lang w:val="en-US" w:eastAsia="zh-CN"/>
                        </w:rPr>
                        <w:t xml:space="preserve">to that threshold. </w:t>
                      </w:r>
                      <w:r w:rsidR="00D85600">
                        <w:rPr>
                          <w:rFonts w:eastAsia="SimSun"/>
                          <w:szCs w:val="24"/>
                          <w:lang w:val="en-US" w:eastAsia="zh-CN"/>
                        </w:rPr>
                        <w:t xml:space="preserve"> The offset is predefined in the specification.</w:t>
                      </w:r>
                      <w:r w:rsidR="00755052">
                        <w:rPr>
                          <w:rFonts w:eastAsia="SimSun"/>
                          <w:szCs w:val="24"/>
                          <w:lang w:val="en-US" w:eastAsia="zh-CN"/>
                        </w:rPr>
                        <w:t>[2]</w:t>
                      </w:r>
                    </w:p>
                  </w:txbxContent>
                </v:textbox>
                <w10:wrap type="square"/>
              </v:shape>
            </w:pict>
          </mc:Fallback>
        </mc:AlternateContent>
      </w:r>
      <w:r w:rsidR="00C67974">
        <w:rPr>
          <w:iCs/>
        </w:rPr>
        <w:t>During the last RAN4 meeting, a need to define separate RSRP threshold</w:t>
      </w:r>
      <w:r w:rsidR="007F1424">
        <w:rPr>
          <w:iCs/>
        </w:rPr>
        <w:t xml:space="preserve">s (e.g., for random access procedures) </w:t>
      </w:r>
      <w:r w:rsidR="00FC3CD8">
        <w:rPr>
          <w:iCs/>
        </w:rPr>
        <w:t>for 1 Rx UEs was discussed and it was decided that a specified offset to the configured threshold for 2Rx UEs may be applied for 1Rx UEs.</w:t>
      </w:r>
      <w:r w:rsidR="00BF43B7">
        <w:rPr>
          <w:iCs/>
        </w:rPr>
        <w:t xml:space="preserve"> </w:t>
      </w:r>
    </w:p>
    <w:p w14:paraId="66D0639E" w14:textId="354BF889" w:rsidR="00F50E74" w:rsidRDefault="00F50E74" w:rsidP="00AC1830">
      <w:pPr>
        <w:rPr>
          <w:iCs/>
        </w:rPr>
      </w:pPr>
    </w:p>
    <w:p w14:paraId="353C6475" w14:textId="5312DAF6" w:rsidR="00C67974" w:rsidRPr="00F50E74" w:rsidRDefault="00BF43B7" w:rsidP="00AC1830">
      <w:pPr>
        <w:rPr>
          <w:iCs/>
          <w:lang w:eastAsia="zh-CN"/>
        </w:rPr>
      </w:pPr>
      <w:r>
        <w:rPr>
          <w:iCs/>
        </w:rPr>
        <w:t>We think a simila</w:t>
      </w:r>
      <w:r w:rsidR="002E7116">
        <w:rPr>
          <w:iCs/>
        </w:rPr>
        <w:t xml:space="preserve">r approach could be used to configure </w:t>
      </w:r>
      <w:proofErr w:type="spellStart"/>
      <w:r w:rsidR="002E7116" w:rsidRPr="003B2CE2">
        <w:rPr>
          <w:i/>
        </w:rPr>
        <w:t>absThreshSS-BlocksConsolidation</w:t>
      </w:r>
      <w:proofErr w:type="spellEnd"/>
      <w:r w:rsidR="00F50E74">
        <w:rPr>
          <w:iCs/>
        </w:rPr>
        <w:t xml:space="preserve"> for 1Rx UEs</w:t>
      </w:r>
      <w:r w:rsidR="00F25CCC">
        <w:rPr>
          <w:iCs/>
        </w:rPr>
        <w:t xml:space="preserve"> well.</w:t>
      </w:r>
    </w:p>
    <w:p w14:paraId="7DC975C6" w14:textId="77777777" w:rsidR="00A47CD1" w:rsidRDefault="001E45BA" w:rsidP="001E45BA">
      <w:pPr>
        <w:rPr>
          <w:b/>
          <w:bCs/>
          <w:lang w:eastAsia="zh-CN"/>
        </w:rPr>
      </w:pPr>
      <w:r w:rsidRPr="0023591A">
        <w:rPr>
          <w:b/>
          <w:bCs/>
          <w:lang w:eastAsia="zh-CN"/>
        </w:rPr>
        <w:t xml:space="preserve">Observation </w:t>
      </w:r>
      <w:r w:rsidR="00E01C24">
        <w:rPr>
          <w:b/>
          <w:bCs/>
          <w:lang w:eastAsia="zh-CN"/>
        </w:rPr>
        <w:t>1</w:t>
      </w:r>
      <w:r w:rsidRPr="0023591A">
        <w:rPr>
          <w:b/>
          <w:bCs/>
          <w:lang w:eastAsia="zh-CN"/>
        </w:rPr>
        <w:t>:</w:t>
      </w:r>
      <w:r>
        <w:rPr>
          <w:b/>
          <w:bCs/>
          <w:lang w:eastAsia="zh-CN"/>
        </w:rPr>
        <w:t xml:space="preserve"> </w:t>
      </w:r>
      <w:r w:rsidR="009D4F06">
        <w:rPr>
          <w:b/>
          <w:bCs/>
          <w:lang w:eastAsia="zh-CN"/>
        </w:rPr>
        <w:t xml:space="preserve">For cell </w:t>
      </w:r>
      <w:r w:rsidR="00F25CCC">
        <w:rPr>
          <w:b/>
          <w:bCs/>
          <w:lang w:eastAsia="zh-CN"/>
        </w:rPr>
        <w:t xml:space="preserve">re-selection </w:t>
      </w:r>
      <w:r w:rsidR="00F25CCC" w:rsidRPr="00F25CCC">
        <w:rPr>
          <w:b/>
          <w:bCs/>
          <w:lang w:eastAsia="zh-CN"/>
        </w:rPr>
        <w:t xml:space="preserve">in multi-beam operations, the network may configure a UE with the threshold - </w:t>
      </w:r>
      <w:proofErr w:type="spellStart"/>
      <w:r w:rsidR="00F25CCC" w:rsidRPr="00F25CCC">
        <w:rPr>
          <w:b/>
          <w:bCs/>
          <w:i/>
        </w:rPr>
        <w:t>absThreshSS-BlocksConsolidation</w:t>
      </w:r>
      <w:proofErr w:type="spellEnd"/>
      <w:r w:rsidR="00F25CCC" w:rsidRPr="00F25CCC">
        <w:rPr>
          <w:b/>
          <w:bCs/>
          <w:lang w:eastAsia="zh-CN"/>
        </w:rPr>
        <w:t xml:space="preserve"> </w:t>
      </w:r>
      <w:r w:rsidR="0063307F">
        <w:rPr>
          <w:b/>
          <w:bCs/>
          <w:lang w:eastAsia="zh-CN"/>
        </w:rPr>
        <w:t xml:space="preserve">under the assumption of 2 Rx chains. </w:t>
      </w:r>
    </w:p>
    <w:p w14:paraId="17A8A838" w14:textId="239C63A4" w:rsidR="001D6665" w:rsidRDefault="00A47CD1" w:rsidP="001E45BA">
      <w:pPr>
        <w:rPr>
          <w:b/>
          <w:bCs/>
          <w:lang w:eastAsia="zh-CN"/>
        </w:rPr>
      </w:pPr>
      <w:r>
        <w:rPr>
          <w:b/>
          <w:bCs/>
          <w:lang w:eastAsia="zh-CN"/>
        </w:rPr>
        <w:t xml:space="preserve">Observation 2: Measurement accuracy relaxations of </w:t>
      </w:r>
      <w:r w:rsidR="00CF0EB7">
        <w:rPr>
          <w:b/>
          <w:bCs/>
          <w:lang w:eastAsia="zh-CN"/>
        </w:rPr>
        <w:t xml:space="preserve">cell measurement quantities such as SS-RSRP, SS-RSRQ etc may lead to </w:t>
      </w:r>
      <w:r w:rsidR="00562460">
        <w:rPr>
          <w:b/>
          <w:bCs/>
          <w:lang w:eastAsia="zh-CN"/>
        </w:rPr>
        <w:t xml:space="preserve">low-quality beams </w:t>
      </w:r>
      <w:r w:rsidR="00CC2773">
        <w:rPr>
          <w:b/>
          <w:bCs/>
          <w:lang w:eastAsia="zh-CN"/>
        </w:rPr>
        <w:t>being used for cell reselection procedures</w:t>
      </w:r>
      <w:r w:rsidR="009A3218">
        <w:rPr>
          <w:b/>
          <w:bCs/>
          <w:lang w:eastAsia="zh-CN"/>
        </w:rPr>
        <w:t xml:space="preserve"> for 1Rx UEs</w:t>
      </w:r>
      <w:r w:rsidR="00CC2773">
        <w:rPr>
          <w:b/>
          <w:bCs/>
          <w:lang w:eastAsia="zh-CN"/>
        </w:rPr>
        <w:t xml:space="preserve">. </w:t>
      </w:r>
    </w:p>
    <w:p w14:paraId="79780C01" w14:textId="728173F1" w:rsidR="007F4628" w:rsidRDefault="00E01C24" w:rsidP="00AC1830">
      <w:pPr>
        <w:rPr>
          <w:b/>
          <w:bCs/>
          <w:lang w:eastAsia="zh-CN"/>
        </w:rPr>
      </w:pPr>
      <w:r>
        <w:rPr>
          <w:b/>
          <w:bCs/>
          <w:lang w:eastAsia="zh-CN"/>
        </w:rPr>
        <w:lastRenderedPageBreak/>
        <w:t>Proposal</w:t>
      </w:r>
      <w:r w:rsidRPr="0023591A">
        <w:rPr>
          <w:b/>
          <w:bCs/>
          <w:lang w:eastAsia="zh-CN"/>
        </w:rPr>
        <w:t xml:space="preserve"> </w:t>
      </w:r>
      <w:r>
        <w:rPr>
          <w:b/>
          <w:bCs/>
          <w:lang w:eastAsia="zh-CN"/>
        </w:rPr>
        <w:t>1</w:t>
      </w:r>
      <w:r w:rsidR="007F4628">
        <w:rPr>
          <w:b/>
          <w:bCs/>
          <w:lang w:eastAsia="zh-CN"/>
        </w:rPr>
        <w:t>a</w:t>
      </w:r>
      <w:r w:rsidRPr="0023591A">
        <w:rPr>
          <w:b/>
          <w:bCs/>
          <w:lang w:eastAsia="zh-CN"/>
        </w:rPr>
        <w:t>:</w:t>
      </w:r>
      <w:r>
        <w:rPr>
          <w:b/>
          <w:bCs/>
          <w:lang w:eastAsia="zh-CN"/>
        </w:rPr>
        <w:t xml:space="preserve"> </w:t>
      </w:r>
      <w:r w:rsidR="007F4628">
        <w:rPr>
          <w:b/>
          <w:bCs/>
          <w:lang w:eastAsia="zh-CN"/>
        </w:rPr>
        <w:t xml:space="preserve">RAN4 to consider defining a separate </w:t>
      </w:r>
      <w:proofErr w:type="spellStart"/>
      <w:r w:rsidR="007F4628" w:rsidRPr="00F25CCC">
        <w:rPr>
          <w:b/>
          <w:bCs/>
          <w:i/>
        </w:rPr>
        <w:t>absThreshSS-BlocksConsolidation</w:t>
      </w:r>
      <w:proofErr w:type="spellEnd"/>
      <w:r w:rsidR="007F4628" w:rsidRPr="00F25CCC">
        <w:rPr>
          <w:b/>
          <w:bCs/>
          <w:lang w:eastAsia="zh-CN"/>
        </w:rPr>
        <w:t xml:space="preserve"> </w:t>
      </w:r>
      <w:r w:rsidR="007F4628">
        <w:rPr>
          <w:b/>
          <w:bCs/>
          <w:lang w:eastAsia="zh-CN"/>
        </w:rPr>
        <w:t>for 1Rx UEs.</w:t>
      </w:r>
    </w:p>
    <w:p w14:paraId="0CD15964" w14:textId="6B49D3BE" w:rsidR="0096715E" w:rsidRDefault="0096715E" w:rsidP="00AC1830">
      <w:pPr>
        <w:rPr>
          <w:b/>
          <w:bCs/>
          <w:lang w:eastAsia="zh-CN"/>
        </w:rPr>
      </w:pPr>
      <w:r>
        <w:rPr>
          <w:b/>
          <w:bCs/>
          <w:lang w:eastAsia="zh-CN"/>
        </w:rPr>
        <w:t>Proposal</w:t>
      </w:r>
      <w:r w:rsidRPr="0023591A">
        <w:rPr>
          <w:b/>
          <w:bCs/>
          <w:lang w:eastAsia="zh-CN"/>
        </w:rPr>
        <w:t xml:space="preserve"> </w:t>
      </w:r>
      <w:r>
        <w:rPr>
          <w:b/>
          <w:bCs/>
          <w:lang w:eastAsia="zh-CN"/>
        </w:rPr>
        <w:t>1b</w:t>
      </w:r>
      <w:r w:rsidRPr="0023591A">
        <w:rPr>
          <w:b/>
          <w:bCs/>
          <w:lang w:eastAsia="zh-CN"/>
        </w:rPr>
        <w:t>:</w:t>
      </w:r>
      <w:r>
        <w:rPr>
          <w:b/>
          <w:bCs/>
          <w:lang w:eastAsia="zh-CN"/>
        </w:rPr>
        <w:t xml:space="preserve"> RAN4 to consider defining an offset to </w:t>
      </w:r>
      <w:proofErr w:type="spellStart"/>
      <w:r w:rsidRPr="00F25CCC">
        <w:rPr>
          <w:b/>
          <w:bCs/>
          <w:i/>
        </w:rPr>
        <w:t>absThreshSS-BlocksConsolidation</w:t>
      </w:r>
      <w:proofErr w:type="spellEnd"/>
      <w:r w:rsidRPr="00F25CCC">
        <w:rPr>
          <w:b/>
          <w:bCs/>
          <w:lang w:eastAsia="zh-CN"/>
        </w:rPr>
        <w:t xml:space="preserve"> </w:t>
      </w:r>
      <w:r>
        <w:rPr>
          <w:b/>
          <w:bCs/>
          <w:lang w:eastAsia="zh-CN"/>
        </w:rPr>
        <w:t>for 1Rx UEs.</w:t>
      </w:r>
    </w:p>
    <w:p w14:paraId="5DC4A4DC" w14:textId="0BBD9170" w:rsidR="00D36E70" w:rsidRDefault="00167D95" w:rsidP="00D36E70">
      <w:pPr>
        <w:pStyle w:val="ListParagraph"/>
        <w:numPr>
          <w:ilvl w:val="0"/>
          <w:numId w:val="30"/>
        </w:numPr>
        <w:rPr>
          <w:b/>
          <w:bCs/>
          <w:lang w:eastAsia="zh-CN"/>
        </w:rPr>
      </w:pPr>
      <w:r>
        <w:rPr>
          <w:b/>
          <w:bCs/>
          <w:sz w:val="20"/>
          <w:szCs w:val="20"/>
          <w:lang w:eastAsia="zh-CN"/>
        </w:rPr>
        <w:t>FFS:</w:t>
      </w:r>
      <w:r w:rsidR="00BE6A08">
        <w:rPr>
          <w:b/>
          <w:bCs/>
          <w:sz w:val="20"/>
          <w:szCs w:val="20"/>
          <w:lang w:eastAsia="zh-CN"/>
        </w:rPr>
        <w:t xml:space="preserve"> </w:t>
      </w:r>
      <w:r w:rsidRPr="00167D95">
        <w:rPr>
          <w:b/>
          <w:bCs/>
          <w:sz w:val="20"/>
          <w:szCs w:val="20"/>
          <w:lang w:eastAsia="zh-CN"/>
        </w:rPr>
        <w:t>A</w:t>
      </w:r>
      <w:r w:rsidR="00D36E70" w:rsidRPr="00167D95">
        <w:rPr>
          <w:b/>
          <w:bCs/>
          <w:sz w:val="20"/>
          <w:szCs w:val="20"/>
          <w:lang w:eastAsia="zh-CN"/>
        </w:rPr>
        <w:t xml:space="preserve"> separate offset </w:t>
      </w:r>
      <w:r w:rsidRPr="00167D95">
        <w:rPr>
          <w:b/>
          <w:bCs/>
          <w:sz w:val="20"/>
          <w:szCs w:val="20"/>
          <w:lang w:eastAsia="zh-CN"/>
        </w:rPr>
        <w:t>is defined for different measurement quantities</w:t>
      </w:r>
      <w:r>
        <w:rPr>
          <w:b/>
          <w:bCs/>
          <w:sz w:val="20"/>
          <w:szCs w:val="20"/>
          <w:lang w:eastAsia="zh-CN"/>
        </w:rPr>
        <w:t xml:space="preserve"> such as SS-RSRP, SS-RSRQ etc.</w:t>
      </w:r>
    </w:p>
    <w:p w14:paraId="5113D0BD" w14:textId="77777777" w:rsidR="00167D95" w:rsidRPr="00167D95" w:rsidRDefault="00167D95" w:rsidP="00167D95">
      <w:pPr>
        <w:rPr>
          <w:b/>
          <w:bCs/>
          <w:lang w:eastAsia="zh-CN"/>
        </w:rPr>
      </w:pPr>
    </w:p>
    <w:p w14:paraId="630111A3" w14:textId="706C4970" w:rsidR="009F0395" w:rsidRDefault="00D9143D" w:rsidP="00DF7FD2">
      <w:pPr>
        <w:pStyle w:val="Heading1"/>
        <w:rPr>
          <w:lang w:eastAsia="zh-CN"/>
        </w:rPr>
      </w:pPr>
      <w:r>
        <w:rPr>
          <w:lang w:eastAsia="zh-CN"/>
        </w:rPr>
        <w:t>Operation with and without SSB</w:t>
      </w:r>
      <w:r w:rsidR="007C4550">
        <w:rPr>
          <w:lang w:eastAsia="zh-CN"/>
        </w:rPr>
        <w:t xml:space="preserve"> for </w:t>
      </w:r>
      <w:proofErr w:type="spellStart"/>
      <w:r w:rsidR="007C4550">
        <w:rPr>
          <w:lang w:eastAsia="zh-CN"/>
        </w:rPr>
        <w:t>RedCap</w:t>
      </w:r>
      <w:proofErr w:type="spellEnd"/>
      <w:r w:rsidR="007C4550">
        <w:rPr>
          <w:lang w:eastAsia="zh-CN"/>
        </w:rPr>
        <w:t xml:space="preserve"> UEs</w:t>
      </w:r>
    </w:p>
    <w:p w14:paraId="0A5F2A90" w14:textId="3B9192C5" w:rsidR="007C4550" w:rsidRDefault="009A69D0" w:rsidP="009A69D0">
      <w:pPr>
        <w:rPr>
          <w:lang w:eastAsia="zh-CN"/>
        </w:rPr>
      </w:pPr>
      <w:r w:rsidRPr="00000C5C">
        <w:rPr>
          <w:noProof/>
          <w:lang w:val="en-US" w:eastAsia="zh-CN"/>
        </w:rPr>
        <mc:AlternateContent>
          <mc:Choice Requires="wps">
            <w:drawing>
              <wp:anchor distT="45720" distB="45720" distL="114300" distR="114300" simplePos="0" relativeHeight="251661312" behindDoc="0" locked="0" layoutInCell="1" allowOverlap="1" wp14:anchorId="711E95A5" wp14:editId="22F3F81E">
                <wp:simplePos x="0" y="0"/>
                <wp:positionH relativeFrom="column">
                  <wp:posOffset>1270</wp:posOffset>
                </wp:positionH>
                <wp:positionV relativeFrom="paragraph">
                  <wp:posOffset>413385</wp:posOffset>
                </wp:positionV>
                <wp:extent cx="6008370" cy="6743700"/>
                <wp:effectExtent l="0" t="0" r="11430" b="19050"/>
                <wp:wrapSquare wrapText="bothSides"/>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8370" cy="6743700"/>
                        </a:xfrm>
                        <a:prstGeom prst="rect">
                          <a:avLst/>
                        </a:prstGeom>
                        <a:solidFill>
                          <a:srgbClr val="FFFFFF"/>
                        </a:solidFill>
                        <a:ln w="9525">
                          <a:solidFill>
                            <a:srgbClr val="000000"/>
                          </a:solidFill>
                          <a:miter lim="800000"/>
                          <a:headEnd/>
                          <a:tailEnd/>
                        </a:ln>
                      </wps:spPr>
                      <wps:txbx>
                        <w:txbxContent>
                          <w:p w14:paraId="60F963D9" w14:textId="07370834" w:rsidR="009A69D0" w:rsidRPr="003D4668" w:rsidRDefault="009A69D0" w:rsidP="006503C6">
                            <w:pPr>
                              <w:tabs>
                                <w:tab w:val="num" w:pos="720"/>
                              </w:tabs>
                              <w:rPr>
                                <w:b/>
                                <w:bCs/>
                                <w:u w:val="single"/>
                              </w:rPr>
                            </w:pPr>
                            <w:r w:rsidRPr="003D4668">
                              <w:rPr>
                                <w:b/>
                                <w:bCs/>
                                <w:u w:val="single"/>
                              </w:rPr>
                              <w:t>RAN1#10</w:t>
                            </w:r>
                            <w:r w:rsidR="0047590A">
                              <w:rPr>
                                <w:b/>
                                <w:bCs/>
                                <w:u w:val="single"/>
                              </w:rPr>
                              <w:t>8</w:t>
                            </w:r>
                            <w:r w:rsidR="006503C6">
                              <w:rPr>
                                <w:b/>
                                <w:bCs/>
                                <w:u w:val="single"/>
                              </w:rPr>
                              <w:t>-e</w:t>
                            </w:r>
                            <w:r w:rsidRPr="003D4668">
                              <w:rPr>
                                <w:b/>
                                <w:bCs/>
                                <w:u w:val="single"/>
                              </w:rPr>
                              <w:t xml:space="preserve"> agreement</w:t>
                            </w:r>
                          </w:p>
                          <w:p w14:paraId="67A64553" w14:textId="77777777" w:rsidR="005B3AE5" w:rsidRPr="00060B70" w:rsidRDefault="005B3AE5" w:rsidP="005B3AE5">
                            <w:pPr>
                              <w:shd w:val="clear" w:color="auto" w:fill="FFFFFF"/>
                              <w:spacing w:after="0" w:line="231" w:lineRule="atLeast"/>
                              <w:jc w:val="both"/>
                              <w:rPr>
                                <w:lang w:val="en-US" w:eastAsia="ko-KR"/>
                              </w:rPr>
                            </w:pPr>
                            <w:r w:rsidRPr="00060B70">
                              <w:rPr>
                                <w:highlight w:val="green"/>
                                <w:lang w:val="en-US" w:eastAsia="ko-KR"/>
                              </w:rPr>
                              <w:t>Agreement:</w:t>
                            </w:r>
                          </w:p>
                          <w:p w14:paraId="70BE6B06" w14:textId="77777777" w:rsidR="005B3AE5" w:rsidRPr="00060B70" w:rsidRDefault="005B3AE5" w:rsidP="005B3AE5">
                            <w:pPr>
                              <w:shd w:val="clear" w:color="auto" w:fill="FFFFFF"/>
                              <w:spacing w:after="0" w:line="231" w:lineRule="atLeast"/>
                              <w:jc w:val="both"/>
                              <w:rPr>
                                <w:lang w:val="en-US"/>
                              </w:rPr>
                            </w:pPr>
                            <w:r w:rsidRPr="00060B70">
                              <w:rPr>
                                <w:lang w:val="en-US"/>
                              </w:rPr>
                              <w:t>Replace the working assumption from RAN1#107e “</w:t>
                            </w:r>
                            <w:r w:rsidRPr="00060B70">
                              <w:rPr>
                                <w:lang w:val="en-US" w:eastAsia="zh-CN"/>
                              </w:rPr>
                              <w:t xml:space="preserve">Not need NCD-SSB: A </w:t>
                            </w:r>
                            <w:proofErr w:type="spellStart"/>
                            <w:r w:rsidRPr="00060B70">
                              <w:rPr>
                                <w:lang w:val="en-US" w:eastAsia="zh-CN"/>
                              </w:rPr>
                              <w:t>RedCap</w:t>
                            </w:r>
                            <w:proofErr w:type="spellEnd"/>
                            <w:r w:rsidRPr="00060B70">
                              <w:rPr>
                                <w:lang w:val="en-US" w:eastAsia="zh-CN"/>
                              </w:rPr>
                              <w:t xml:space="preserve"> UE can in addition optionally support relevant operation based on for CSI-RS (</w:t>
                            </w:r>
                            <w:r w:rsidRPr="00060B70">
                              <w:rPr>
                                <w:shd w:val="clear" w:color="auto" w:fill="808000"/>
                                <w:lang w:val="en-US" w:eastAsia="zh-CN"/>
                              </w:rPr>
                              <w:t>working assumption</w:t>
                            </w:r>
                            <w:r w:rsidRPr="00060B70">
                              <w:rPr>
                                <w:lang w:val="en-US" w:eastAsia="zh-CN"/>
                              </w:rPr>
                              <w:t xml:space="preserve">) and/or </w:t>
                            </w:r>
                            <w:r w:rsidRPr="00060B70">
                              <w:rPr>
                                <w:lang w:val="en-US"/>
                              </w:rPr>
                              <w:t>FG 6-1a</w:t>
                            </w:r>
                            <w:r w:rsidRPr="00060B70">
                              <w:rPr>
                                <w:lang w:val="en-US" w:eastAsia="zh-CN"/>
                              </w:rPr>
                              <w:t xml:space="preserve"> by reporting optional capabilities</w:t>
                            </w:r>
                            <w:r w:rsidRPr="00060B70">
                              <w:rPr>
                                <w:lang w:val="en-US"/>
                              </w:rPr>
                              <w:t>” with the following agreement:</w:t>
                            </w:r>
                          </w:p>
                          <w:p w14:paraId="541CB845" w14:textId="77777777" w:rsidR="005B3AE5" w:rsidRPr="00060B70" w:rsidRDefault="005B3AE5" w:rsidP="005B3AE5">
                            <w:pPr>
                              <w:numPr>
                                <w:ilvl w:val="0"/>
                                <w:numId w:val="32"/>
                              </w:numPr>
                              <w:spacing w:after="0" w:line="231" w:lineRule="atLeast"/>
                              <w:jc w:val="both"/>
                              <w:rPr>
                                <w:lang w:val="en-US" w:eastAsia="zh-CN"/>
                              </w:rPr>
                            </w:pPr>
                            <w:r w:rsidRPr="00060B70">
                              <w:rPr>
                                <w:lang w:eastAsia="zh-CN"/>
                              </w:rPr>
                              <w:t>For FR1,</w:t>
                            </w:r>
                          </w:p>
                          <w:p w14:paraId="6CD608E7" w14:textId="77777777" w:rsidR="005B3AE5" w:rsidRPr="00060B70" w:rsidRDefault="005B3AE5" w:rsidP="005B3AE5">
                            <w:pPr>
                              <w:numPr>
                                <w:ilvl w:val="1"/>
                                <w:numId w:val="32"/>
                              </w:numPr>
                              <w:spacing w:after="0" w:line="231" w:lineRule="atLeast"/>
                              <w:jc w:val="both"/>
                              <w:rPr>
                                <w:lang w:val="en-US" w:eastAsia="zh-CN"/>
                              </w:rPr>
                            </w:pPr>
                            <w:r w:rsidRPr="00060B70">
                              <w:rPr>
                                <w:lang w:eastAsia="zh-CN"/>
                              </w:rPr>
                              <w:t>For an RRC-configured active DL BWP in connected mode (if it does not include CD-SSB and the entire CORESET#0) from RAN1 perspective,</w:t>
                            </w:r>
                          </w:p>
                          <w:p w14:paraId="6A207DF3" w14:textId="77777777" w:rsidR="005B3AE5" w:rsidRPr="00060B70" w:rsidRDefault="005B3AE5" w:rsidP="005B3AE5">
                            <w:pPr>
                              <w:numPr>
                                <w:ilvl w:val="2"/>
                                <w:numId w:val="32"/>
                              </w:numPr>
                              <w:spacing w:after="0" w:line="231" w:lineRule="atLeast"/>
                              <w:jc w:val="both"/>
                              <w:rPr>
                                <w:lang w:val="en-US" w:eastAsia="zh-CN"/>
                              </w:rPr>
                            </w:pPr>
                            <w:r w:rsidRPr="00060B70">
                              <w:t xml:space="preserve">A </w:t>
                            </w:r>
                            <w:proofErr w:type="spellStart"/>
                            <w:r w:rsidRPr="00060B70">
                              <w:t>RedCap</w:t>
                            </w:r>
                            <w:proofErr w:type="spellEnd"/>
                            <w:r w:rsidRPr="00060B70">
                              <w:t xml:space="preserve"> UE supporting mandatory FG 6-1 (but not optional FG 6-1a) expects it to contain NCD-SSB for serving cell but not CORESET#0/SIB</w:t>
                            </w:r>
                          </w:p>
                          <w:p w14:paraId="7B8CD32D" w14:textId="77777777" w:rsidR="005B3AE5" w:rsidRPr="00060B70" w:rsidRDefault="005B3AE5" w:rsidP="005B3AE5">
                            <w:pPr>
                              <w:numPr>
                                <w:ilvl w:val="2"/>
                                <w:numId w:val="32"/>
                              </w:numPr>
                              <w:spacing w:after="0" w:line="252" w:lineRule="auto"/>
                              <w:jc w:val="both"/>
                            </w:pPr>
                            <w:r w:rsidRPr="00060B70">
                              <w:t xml:space="preserve">A </w:t>
                            </w:r>
                            <w:proofErr w:type="spellStart"/>
                            <w:r w:rsidRPr="00060B70">
                              <w:t>RedCap</w:t>
                            </w:r>
                            <w:proofErr w:type="spellEnd"/>
                            <w:r w:rsidRPr="00060B70">
                              <w:t xml:space="preserve"> UE can indicate the </w:t>
                            </w:r>
                            <w:r w:rsidRPr="00060B70">
                              <w:rPr>
                                <w:lang w:val="en-US" w:eastAsia="zh-CN"/>
                              </w:rPr>
                              <w:t>following</w:t>
                            </w:r>
                            <w:r w:rsidRPr="00060B70">
                              <w:rPr>
                                <w:lang w:val="en-US"/>
                              </w:rPr>
                              <w:t xml:space="preserve"> </w:t>
                            </w:r>
                            <w:r w:rsidRPr="00060B70">
                              <w:t>as optional capability</w:t>
                            </w:r>
                            <w:r w:rsidRPr="00060B70">
                              <w:rPr>
                                <w:lang w:val="en-US" w:eastAsia="zh-CN"/>
                              </w:rPr>
                              <w:t>:</w:t>
                            </w:r>
                          </w:p>
                          <w:p w14:paraId="648E67DF" w14:textId="77777777" w:rsidR="005B3AE5" w:rsidRPr="00060B70" w:rsidRDefault="005B3AE5" w:rsidP="005B3AE5">
                            <w:pPr>
                              <w:numPr>
                                <w:ilvl w:val="3"/>
                                <w:numId w:val="32"/>
                              </w:numPr>
                              <w:spacing w:after="0" w:line="231" w:lineRule="atLeast"/>
                              <w:jc w:val="both"/>
                              <w:rPr>
                                <w:lang w:val="en-US" w:eastAsia="zh-CN"/>
                              </w:rPr>
                            </w:pPr>
                            <w:r w:rsidRPr="00060B70">
                              <w:rPr>
                                <w:lang w:val="en-US" w:eastAsia="zh-CN"/>
                              </w:rPr>
                              <w:t xml:space="preserve">Not need NCD-SSB: </w:t>
                            </w:r>
                            <w:r w:rsidRPr="00060B70">
                              <w:rPr>
                                <w:lang w:eastAsia="zh-CN"/>
                              </w:rPr>
                              <w:t xml:space="preserve">A </w:t>
                            </w:r>
                            <w:proofErr w:type="spellStart"/>
                            <w:r w:rsidRPr="00060B70">
                              <w:rPr>
                                <w:lang w:eastAsia="zh-CN"/>
                              </w:rPr>
                              <w:t>RedCap</w:t>
                            </w:r>
                            <w:proofErr w:type="spellEnd"/>
                            <w:r w:rsidRPr="00060B70">
                              <w:rPr>
                                <w:lang w:eastAsia="zh-CN"/>
                              </w:rPr>
                              <w:t xml:space="preserve"> UE can in addition optionally support relevant operation based on </w:t>
                            </w:r>
                            <w:r w:rsidRPr="00060B70">
                              <w:rPr>
                                <w:strike/>
                                <w:lang w:eastAsia="zh-CN"/>
                              </w:rPr>
                              <w:t>CSI-RS (</w:t>
                            </w:r>
                            <w:r w:rsidRPr="00060B70">
                              <w:rPr>
                                <w:strike/>
                                <w:highlight w:val="darkYellow"/>
                                <w:lang w:eastAsia="zh-CN"/>
                              </w:rPr>
                              <w:t>working assumption</w:t>
                            </w:r>
                            <w:r w:rsidRPr="00060B70">
                              <w:rPr>
                                <w:strike/>
                                <w:lang w:eastAsia="zh-CN"/>
                              </w:rPr>
                              <w:t xml:space="preserve">) and/or </w:t>
                            </w:r>
                            <w:r w:rsidRPr="00060B70">
                              <w:rPr>
                                <w:strike/>
                              </w:rPr>
                              <w:t>FG 6-1a</w:t>
                            </w:r>
                            <w:r w:rsidRPr="00060B70">
                              <w:rPr>
                                <w:strike/>
                                <w:lang w:eastAsia="zh-CN"/>
                              </w:rPr>
                              <w:t xml:space="preserve"> by reporting optional capabilities</w:t>
                            </w:r>
                            <w:r w:rsidRPr="00060B70">
                              <w:rPr>
                                <w:lang w:val="en-US" w:eastAsia="zh-CN"/>
                              </w:rPr>
                              <w:t xml:space="preserve"> [FG 6-1a] with supporting CSI-RS, or [FG 6-1a] without supporting CSI-RS</w:t>
                            </w:r>
                            <w:r w:rsidRPr="00060B70">
                              <w:rPr>
                                <w:lang w:eastAsia="zh-CN"/>
                              </w:rPr>
                              <w:t>.</w:t>
                            </w:r>
                          </w:p>
                          <w:p w14:paraId="4633C009" w14:textId="77777777" w:rsidR="005B3AE5" w:rsidRPr="00060B70" w:rsidRDefault="005B3AE5" w:rsidP="005B3AE5">
                            <w:pPr>
                              <w:numPr>
                                <w:ilvl w:val="0"/>
                                <w:numId w:val="32"/>
                              </w:numPr>
                              <w:spacing w:after="0" w:line="231" w:lineRule="atLeast"/>
                              <w:jc w:val="both"/>
                              <w:rPr>
                                <w:color w:val="0070C0"/>
                                <w:lang w:val="en-US" w:eastAsia="zh-CN"/>
                              </w:rPr>
                            </w:pPr>
                            <w:r w:rsidRPr="00060B70">
                              <w:rPr>
                                <w:color w:val="0070C0"/>
                                <w:lang w:eastAsia="zh-CN"/>
                              </w:rPr>
                              <w:t>For FR2,</w:t>
                            </w:r>
                          </w:p>
                          <w:p w14:paraId="4A5AF3EF" w14:textId="77777777" w:rsidR="005B3AE5" w:rsidRPr="00060B70" w:rsidRDefault="005B3AE5" w:rsidP="005B3AE5">
                            <w:pPr>
                              <w:numPr>
                                <w:ilvl w:val="1"/>
                                <w:numId w:val="32"/>
                              </w:numPr>
                              <w:spacing w:after="0" w:line="231" w:lineRule="atLeast"/>
                              <w:jc w:val="both"/>
                              <w:rPr>
                                <w:lang w:val="en-US" w:eastAsia="zh-CN"/>
                              </w:rPr>
                            </w:pPr>
                            <w:r w:rsidRPr="00060B70">
                              <w:rPr>
                                <w:lang w:eastAsia="zh-CN"/>
                              </w:rPr>
                              <w:t>For an RRC-configured active DL BWP in connected mode (if it does not include CD-SSB</w:t>
                            </w:r>
                            <w:r w:rsidRPr="00060B70">
                              <w:rPr>
                                <w:strike/>
                                <w:color w:val="0070C0"/>
                                <w:lang w:eastAsia="zh-CN"/>
                              </w:rPr>
                              <w:t xml:space="preserve"> and the entire CORESET#0</w:t>
                            </w:r>
                            <w:r w:rsidRPr="00060B70">
                              <w:rPr>
                                <w:lang w:eastAsia="zh-CN"/>
                              </w:rPr>
                              <w:t>) from RAN1 perspective,</w:t>
                            </w:r>
                          </w:p>
                          <w:p w14:paraId="1E4CE96C" w14:textId="77777777" w:rsidR="005B3AE5" w:rsidRPr="00060B70" w:rsidRDefault="005B3AE5" w:rsidP="005B3AE5">
                            <w:pPr>
                              <w:numPr>
                                <w:ilvl w:val="2"/>
                                <w:numId w:val="32"/>
                              </w:numPr>
                              <w:spacing w:after="0" w:line="231" w:lineRule="atLeast"/>
                              <w:jc w:val="both"/>
                              <w:rPr>
                                <w:lang w:val="en-US" w:eastAsia="zh-CN"/>
                              </w:rPr>
                            </w:pPr>
                            <w:r w:rsidRPr="00060B70">
                              <w:t xml:space="preserve">A </w:t>
                            </w:r>
                            <w:proofErr w:type="spellStart"/>
                            <w:r w:rsidRPr="00060B70">
                              <w:t>RedCap</w:t>
                            </w:r>
                            <w:proofErr w:type="spellEnd"/>
                            <w:r w:rsidRPr="00060B70">
                              <w:t xml:space="preserve"> UE supporting mandatory FG 6-1 (but not optional FG 6-1a) expects it to contain NCD-SSB for serving cell but not CORESET#0/SIB</w:t>
                            </w:r>
                          </w:p>
                          <w:p w14:paraId="07A3A6A9" w14:textId="77777777" w:rsidR="005B3AE5" w:rsidRPr="00060B70" w:rsidRDefault="005B3AE5" w:rsidP="005B3AE5">
                            <w:pPr>
                              <w:numPr>
                                <w:ilvl w:val="2"/>
                                <w:numId w:val="32"/>
                              </w:numPr>
                              <w:spacing w:after="0" w:line="252" w:lineRule="auto"/>
                              <w:jc w:val="both"/>
                            </w:pPr>
                            <w:r w:rsidRPr="00060B70">
                              <w:t xml:space="preserve">A </w:t>
                            </w:r>
                            <w:proofErr w:type="spellStart"/>
                            <w:r w:rsidRPr="00060B70">
                              <w:t>RedCap</w:t>
                            </w:r>
                            <w:proofErr w:type="spellEnd"/>
                            <w:r w:rsidRPr="00060B70">
                              <w:t xml:space="preserve"> UE can indicate the </w:t>
                            </w:r>
                            <w:r w:rsidRPr="00060B70">
                              <w:rPr>
                                <w:lang w:val="en-US" w:eastAsia="zh-CN"/>
                              </w:rPr>
                              <w:t>following</w:t>
                            </w:r>
                            <w:r w:rsidRPr="00060B70">
                              <w:t xml:space="preserve"> as optional capability</w:t>
                            </w:r>
                            <w:r w:rsidRPr="00060B70">
                              <w:rPr>
                                <w:lang w:val="en-US" w:eastAsia="zh-CN"/>
                              </w:rPr>
                              <w:t>:</w:t>
                            </w:r>
                          </w:p>
                          <w:p w14:paraId="2C3D4D61" w14:textId="77777777" w:rsidR="005B3AE5" w:rsidRPr="00060B70" w:rsidRDefault="005B3AE5" w:rsidP="005B3AE5">
                            <w:pPr>
                              <w:numPr>
                                <w:ilvl w:val="3"/>
                                <w:numId w:val="32"/>
                              </w:numPr>
                              <w:spacing w:after="0" w:line="231" w:lineRule="atLeast"/>
                              <w:jc w:val="both"/>
                              <w:rPr>
                                <w:lang w:val="en-US" w:eastAsia="zh-CN"/>
                              </w:rPr>
                            </w:pPr>
                            <w:r w:rsidRPr="00060B70">
                              <w:rPr>
                                <w:lang w:val="en-US" w:eastAsia="zh-CN"/>
                              </w:rPr>
                              <w:t xml:space="preserve">Not need NCD-SSB: </w:t>
                            </w:r>
                            <w:r w:rsidRPr="00060B70">
                              <w:rPr>
                                <w:lang w:eastAsia="zh-CN"/>
                              </w:rPr>
                              <w:t xml:space="preserve">A </w:t>
                            </w:r>
                            <w:proofErr w:type="spellStart"/>
                            <w:r w:rsidRPr="00060B70">
                              <w:rPr>
                                <w:lang w:eastAsia="zh-CN"/>
                              </w:rPr>
                              <w:t>RedCap</w:t>
                            </w:r>
                            <w:proofErr w:type="spellEnd"/>
                            <w:r w:rsidRPr="00060B70">
                              <w:rPr>
                                <w:lang w:eastAsia="zh-CN"/>
                              </w:rPr>
                              <w:t xml:space="preserve"> UE can in addition optionally support relevant operation based on </w:t>
                            </w:r>
                            <w:r w:rsidRPr="00060B70">
                              <w:rPr>
                                <w:strike/>
                                <w:lang w:eastAsia="zh-CN"/>
                              </w:rPr>
                              <w:t>CSI-RS (</w:t>
                            </w:r>
                            <w:r w:rsidRPr="00060B70">
                              <w:rPr>
                                <w:strike/>
                                <w:highlight w:val="darkYellow"/>
                                <w:lang w:eastAsia="zh-CN"/>
                              </w:rPr>
                              <w:t>working assumption</w:t>
                            </w:r>
                            <w:r w:rsidRPr="00060B70">
                              <w:rPr>
                                <w:strike/>
                                <w:lang w:eastAsia="zh-CN"/>
                              </w:rPr>
                              <w:t xml:space="preserve">) and/or </w:t>
                            </w:r>
                            <w:r w:rsidRPr="00060B70">
                              <w:rPr>
                                <w:strike/>
                              </w:rPr>
                              <w:t>FG 6-1a</w:t>
                            </w:r>
                            <w:r w:rsidRPr="00060B70">
                              <w:rPr>
                                <w:strike/>
                                <w:lang w:eastAsia="zh-CN"/>
                              </w:rPr>
                              <w:t xml:space="preserve"> by reporting optional capabilities</w:t>
                            </w:r>
                            <w:r w:rsidRPr="00060B70">
                              <w:rPr>
                                <w:lang w:val="en-US" w:eastAsia="zh-CN"/>
                              </w:rPr>
                              <w:t xml:space="preserve"> [FG 6-1a] with supporting CSI-RS, or [FG 6-1a] without supporting CSI-RS</w:t>
                            </w:r>
                            <w:r w:rsidRPr="00060B70">
                              <w:rPr>
                                <w:lang w:eastAsia="zh-CN"/>
                              </w:rPr>
                              <w:t>.</w:t>
                            </w:r>
                          </w:p>
                          <w:p w14:paraId="46CE4D9E" w14:textId="77777777" w:rsidR="005B3AE5" w:rsidRPr="00060B70" w:rsidRDefault="005B3AE5" w:rsidP="005B3AE5">
                            <w:pPr>
                              <w:spacing w:line="231" w:lineRule="atLeast"/>
                              <w:jc w:val="both"/>
                              <w:rPr>
                                <w:lang w:eastAsia="zh-CN"/>
                              </w:rPr>
                            </w:pPr>
                            <w:r w:rsidRPr="00060B70">
                              <w:rPr>
                                <w:lang w:eastAsia="zh-CN"/>
                              </w:rPr>
                              <w:t>Note: The cases that CSI-RS in this agreement can support are left to RAN4.</w:t>
                            </w:r>
                          </w:p>
                          <w:p w14:paraId="738475E5" w14:textId="77777777" w:rsidR="005B3AE5" w:rsidRPr="00060B70" w:rsidRDefault="005B3AE5" w:rsidP="005B3AE5">
                            <w:pPr>
                              <w:spacing w:line="231" w:lineRule="atLeast"/>
                              <w:jc w:val="both"/>
                              <w:rPr>
                                <w:lang w:eastAsia="zh-CN"/>
                              </w:rPr>
                            </w:pPr>
                          </w:p>
                          <w:p w14:paraId="3BABC7AE" w14:textId="77777777" w:rsidR="005B3AE5" w:rsidRPr="00060B70" w:rsidRDefault="005B3AE5" w:rsidP="005B3AE5">
                            <w:pPr>
                              <w:shd w:val="clear" w:color="auto" w:fill="FFFFFF"/>
                              <w:spacing w:line="233" w:lineRule="atLeast"/>
                              <w:jc w:val="both"/>
                              <w:rPr>
                                <w:color w:val="000000"/>
                                <w:highlight w:val="green"/>
                                <w:lang w:val="en-US" w:eastAsia="zh-CN"/>
                              </w:rPr>
                            </w:pPr>
                            <w:r w:rsidRPr="00060B70">
                              <w:rPr>
                                <w:color w:val="000000"/>
                                <w:highlight w:val="green"/>
                                <w:shd w:val="clear" w:color="auto" w:fill="FFFF00"/>
                                <w:lang w:val="en-US" w:eastAsia="zh-CN"/>
                              </w:rPr>
                              <w:t>Agreement:</w:t>
                            </w:r>
                          </w:p>
                          <w:p w14:paraId="481830DB" w14:textId="77777777" w:rsidR="005B3AE5" w:rsidRPr="00060B70" w:rsidRDefault="005B3AE5" w:rsidP="005B3AE5">
                            <w:pPr>
                              <w:numPr>
                                <w:ilvl w:val="0"/>
                                <w:numId w:val="34"/>
                              </w:numPr>
                              <w:shd w:val="clear" w:color="auto" w:fill="FFFFFF"/>
                              <w:spacing w:after="0" w:line="231" w:lineRule="atLeast"/>
                              <w:jc w:val="both"/>
                              <w:rPr>
                                <w:color w:val="000000"/>
                                <w:lang w:val="en-US" w:eastAsia="zh-CN"/>
                              </w:rPr>
                            </w:pPr>
                            <w:r w:rsidRPr="00060B70">
                              <w:rPr>
                                <w:color w:val="000000"/>
                                <w:lang w:val="en-US" w:eastAsia="zh-CN"/>
                              </w:rPr>
                              <w:t xml:space="preserve">A </w:t>
                            </w:r>
                            <w:proofErr w:type="spellStart"/>
                            <w:r w:rsidRPr="00060B70">
                              <w:rPr>
                                <w:color w:val="000000"/>
                                <w:lang w:val="en-US" w:eastAsia="zh-CN"/>
                              </w:rPr>
                              <w:t>RedCap</w:t>
                            </w:r>
                            <w:proofErr w:type="spellEnd"/>
                            <w:r w:rsidRPr="00060B70">
                              <w:rPr>
                                <w:color w:val="000000"/>
                                <w:lang w:val="en-US" w:eastAsia="zh-CN"/>
                              </w:rPr>
                              <w:t xml:space="preserve"> UE supports existing applicable mandatory feature(s) that are based on SSB using NCD-SSB (including NCD-SSB based measurements) as mandatory feature(s) in an RRC-configured DL BWP that does not include CD-SSB.</w:t>
                            </w:r>
                          </w:p>
                          <w:p w14:paraId="631728CF" w14:textId="77777777" w:rsidR="005B3AE5" w:rsidRPr="00060B70" w:rsidRDefault="005B3AE5" w:rsidP="005B3AE5">
                            <w:pPr>
                              <w:numPr>
                                <w:ilvl w:val="1"/>
                                <w:numId w:val="34"/>
                              </w:numPr>
                              <w:shd w:val="clear" w:color="auto" w:fill="FFFFFF"/>
                              <w:spacing w:after="0" w:line="231" w:lineRule="atLeast"/>
                              <w:jc w:val="both"/>
                              <w:rPr>
                                <w:color w:val="000000"/>
                                <w:lang w:val="en-US" w:eastAsia="zh-CN"/>
                              </w:rPr>
                            </w:pPr>
                            <w:r w:rsidRPr="00060B70">
                              <w:rPr>
                                <w:color w:val="000000"/>
                                <w:lang w:val="en-US" w:eastAsia="zh-CN"/>
                              </w:rPr>
                              <w:t>NCD-SSB is ‘QCL’-ed with CD-SSB when the NCD-SSB and CD-SSB share the same SSB index.</w:t>
                            </w:r>
                          </w:p>
                          <w:p w14:paraId="0A857295" w14:textId="77777777" w:rsidR="005B3AE5" w:rsidRPr="00060B70" w:rsidRDefault="005B3AE5" w:rsidP="005B3AE5">
                            <w:pPr>
                              <w:numPr>
                                <w:ilvl w:val="1"/>
                                <w:numId w:val="34"/>
                              </w:numPr>
                              <w:shd w:val="clear" w:color="auto" w:fill="FFFFFF"/>
                              <w:spacing w:after="0" w:line="231" w:lineRule="atLeast"/>
                              <w:jc w:val="both"/>
                              <w:rPr>
                                <w:color w:val="000000"/>
                                <w:lang w:val="en-US" w:eastAsia="zh-CN"/>
                              </w:rPr>
                            </w:pPr>
                            <w:r w:rsidRPr="00060B70">
                              <w:rPr>
                                <w:color w:val="000000"/>
                                <w:lang w:val="en-US" w:eastAsia="zh-CN"/>
                              </w:rPr>
                              <w:t>Note: RAN1 assumes that NCD-SSB is configured by higher layer</w:t>
                            </w:r>
                          </w:p>
                          <w:p w14:paraId="3C896864" w14:textId="77777777" w:rsidR="005B3AE5" w:rsidRPr="00060B70" w:rsidRDefault="005B3AE5" w:rsidP="005B3AE5">
                            <w:pPr>
                              <w:jc w:val="both"/>
                            </w:pPr>
                          </w:p>
                          <w:p w14:paraId="7E7688E2" w14:textId="77777777" w:rsidR="005B3AE5" w:rsidRPr="00060B70" w:rsidRDefault="005B3AE5" w:rsidP="005B3AE5">
                            <w:pPr>
                              <w:spacing w:line="259" w:lineRule="auto"/>
                              <w:jc w:val="both"/>
                              <w:rPr>
                                <w:lang w:val="en-US" w:eastAsia="ko-KR"/>
                              </w:rPr>
                            </w:pPr>
                            <w:r w:rsidRPr="00060B70">
                              <w:rPr>
                                <w:lang w:val="en-US" w:eastAsia="ko-KR"/>
                              </w:rPr>
                              <w:t>Conclusion:</w:t>
                            </w:r>
                          </w:p>
                          <w:p w14:paraId="246E4E06" w14:textId="77777777" w:rsidR="005B3AE5" w:rsidRPr="00060B70" w:rsidRDefault="005B3AE5" w:rsidP="005B3AE5">
                            <w:pPr>
                              <w:numPr>
                                <w:ilvl w:val="0"/>
                                <w:numId w:val="33"/>
                              </w:numPr>
                              <w:spacing w:line="252" w:lineRule="auto"/>
                              <w:contextualSpacing/>
                              <w:jc w:val="both"/>
                              <w:rPr>
                                <w:rFonts w:eastAsia="SimSun"/>
                                <w:bCs/>
                                <w:lang w:val="en-US" w:eastAsia="ja-JP"/>
                              </w:rPr>
                            </w:pPr>
                            <w:bookmarkStart w:id="0" w:name="_Hlk97049530"/>
                            <w:r w:rsidRPr="00060B70">
                              <w:rPr>
                                <w:rFonts w:eastAsia="SimSun"/>
                                <w:bCs/>
                                <w:lang w:val="en-US" w:eastAsia="ja-JP"/>
                              </w:rPr>
                              <w:t xml:space="preserve">From RAN1 perspective, whether and under what conditions a </w:t>
                            </w:r>
                            <w:proofErr w:type="spellStart"/>
                            <w:r w:rsidRPr="00060B70">
                              <w:rPr>
                                <w:rFonts w:eastAsia="SimSun"/>
                                <w:bCs/>
                                <w:lang w:val="en-US" w:eastAsia="ja-JP"/>
                              </w:rPr>
                              <w:t>RedCap</w:t>
                            </w:r>
                            <w:proofErr w:type="spellEnd"/>
                            <w:r w:rsidRPr="00060B70">
                              <w:rPr>
                                <w:rFonts w:eastAsia="SimSun"/>
                                <w:bCs/>
                                <w:lang w:val="en-US" w:eastAsia="ja-JP"/>
                              </w:rPr>
                              <w:t xml:space="preserve"> UE requires to be configured with existing measurement gaps to support operation without SSB in an RRC-configured active BWP, and its related UE feature discussion (including measurement gaps) is up to RAN4.</w:t>
                            </w:r>
                          </w:p>
                          <w:bookmarkEnd w:id="0"/>
                          <w:p w14:paraId="36B402D7" w14:textId="77777777" w:rsidR="005B3AE5" w:rsidRPr="00060B70" w:rsidRDefault="005B3AE5" w:rsidP="005B3AE5">
                            <w:pPr>
                              <w:numPr>
                                <w:ilvl w:val="0"/>
                                <w:numId w:val="33"/>
                              </w:numPr>
                              <w:spacing w:line="252" w:lineRule="auto"/>
                              <w:contextualSpacing/>
                              <w:jc w:val="both"/>
                              <w:rPr>
                                <w:rFonts w:eastAsia="SimSun"/>
                                <w:bCs/>
                                <w:lang w:val="en-US" w:eastAsia="ja-JP"/>
                              </w:rPr>
                            </w:pPr>
                            <w:r w:rsidRPr="00060B70">
                              <w:rPr>
                                <w:rFonts w:eastAsia="SimSun"/>
                                <w:bCs/>
                                <w:lang w:val="en-US" w:eastAsia="ja-JP"/>
                              </w:rPr>
                              <w:t>Send an LS to RAN4 to inform them about the conclusion.</w:t>
                            </w:r>
                          </w:p>
                          <w:p w14:paraId="60709F6C" w14:textId="77777777" w:rsidR="009A69D0" w:rsidRDefault="009A69D0" w:rsidP="009A69D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1E95A5" id="_x0000_s1027" type="#_x0000_t202" style="position:absolute;margin-left:.1pt;margin-top:32.55pt;width:473.1pt;height:531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">
                <v:textbox>
                  <w:txbxContent>
                    <w:p w14:paraId="60F963D9" w14:textId="07370834" w:rsidR="009A69D0" w:rsidRPr="003D4668" w:rsidRDefault="009A69D0" w:rsidP="006503C6">
                      <w:pPr>
                        <w:tabs>
                          <w:tab w:val="num" w:pos="720"/>
                        </w:tabs>
                        <w:rPr>
                          <w:b/>
                          <w:bCs/>
                          <w:u w:val="single"/>
                        </w:rPr>
                      </w:pPr>
                      <w:r w:rsidRPr="003D4668">
                        <w:rPr>
                          <w:b/>
                          <w:bCs/>
                          <w:u w:val="single"/>
                        </w:rPr>
                        <w:t>RAN1#10</w:t>
                      </w:r>
                      <w:r w:rsidR="0047590A">
                        <w:rPr>
                          <w:b/>
                          <w:bCs/>
                          <w:u w:val="single"/>
                        </w:rPr>
                        <w:t>8</w:t>
                      </w:r>
                      <w:r w:rsidR="006503C6">
                        <w:rPr>
                          <w:b/>
                          <w:bCs/>
                          <w:u w:val="single"/>
                        </w:rPr>
                        <w:t>-e</w:t>
                      </w:r>
                      <w:r w:rsidRPr="003D4668">
                        <w:rPr>
                          <w:b/>
                          <w:bCs/>
                          <w:u w:val="single"/>
                        </w:rPr>
                        <w:t xml:space="preserve"> agreement</w:t>
                      </w:r>
                    </w:p>
                    <w:p w14:paraId="67A64553" w14:textId="77777777" w:rsidR="005B3AE5" w:rsidRPr="00060B70" w:rsidRDefault="005B3AE5" w:rsidP="005B3AE5">
                      <w:pPr>
                        <w:shd w:val="clear" w:color="auto" w:fill="FFFFFF"/>
                        <w:spacing w:after="0" w:line="231" w:lineRule="atLeast"/>
                        <w:jc w:val="both"/>
                        <w:rPr>
                          <w:lang w:val="en-US" w:eastAsia="ko-KR"/>
                        </w:rPr>
                      </w:pPr>
                      <w:r w:rsidRPr="00060B70">
                        <w:rPr>
                          <w:highlight w:val="green"/>
                          <w:lang w:val="en-US" w:eastAsia="ko-KR"/>
                        </w:rPr>
                        <w:t>Agreement:</w:t>
                      </w:r>
                    </w:p>
                    <w:p w14:paraId="70BE6B06" w14:textId="77777777" w:rsidR="005B3AE5" w:rsidRPr="00060B70" w:rsidRDefault="005B3AE5" w:rsidP="005B3AE5">
                      <w:pPr>
                        <w:shd w:val="clear" w:color="auto" w:fill="FFFFFF"/>
                        <w:spacing w:after="0" w:line="231" w:lineRule="atLeast"/>
                        <w:jc w:val="both"/>
                        <w:rPr>
                          <w:lang w:val="en-US"/>
                        </w:rPr>
                      </w:pPr>
                      <w:r w:rsidRPr="00060B70">
                        <w:rPr>
                          <w:lang w:val="en-US"/>
                        </w:rPr>
                        <w:t>Replace the working assumption from RAN1#107e “</w:t>
                      </w:r>
                      <w:r w:rsidRPr="00060B70">
                        <w:rPr>
                          <w:lang w:val="en-US" w:eastAsia="zh-CN"/>
                        </w:rPr>
                        <w:t>Not need NCD-SSB: A RedCap UE can in addition optionally support relevant operation based on for CSI-RS (</w:t>
                      </w:r>
                      <w:r w:rsidRPr="00060B70">
                        <w:rPr>
                          <w:shd w:val="clear" w:color="auto" w:fill="808000"/>
                          <w:lang w:val="en-US" w:eastAsia="zh-CN"/>
                        </w:rPr>
                        <w:t>working assumption</w:t>
                      </w:r>
                      <w:r w:rsidRPr="00060B70">
                        <w:rPr>
                          <w:lang w:val="en-US" w:eastAsia="zh-CN"/>
                        </w:rPr>
                        <w:t xml:space="preserve">) and/or </w:t>
                      </w:r>
                      <w:r w:rsidRPr="00060B70">
                        <w:rPr>
                          <w:lang w:val="en-US"/>
                        </w:rPr>
                        <w:t>FG 6-1a</w:t>
                      </w:r>
                      <w:r w:rsidRPr="00060B70">
                        <w:rPr>
                          <w:lang w:val="en-US" w:eastAsia="zh-CN"/>
                        </w:rPr>
                        <w:t xml:space="preserve"> by reporting optional capabilities</w:t>
                      </w:r>
                      <w:r w:rsidRPr="00060B70">
                        <w:rPr>
                          <w:lang w:val="en-US"/>
                        </w:rPr>
                        <w:t>” with the following agreement:</w:t>
                      </w:r>
                    </w:p>
                    <w:p w14:paraId="541CB845" w14:textId="77777777" w:rsidR="005B3AE5" w:rsidRPr="00060B70" w:rsidRDefault="005B3AE5" w:rsidP="005B3AE5">
                      <w:pPr>
                        <w:numPr>
                          <w:ilvl w:val="0"/>
                          <w:numId w:val="32"/>
                        </w:numPr>
                        <w:spacing w:after="0" w:line="231" w:lineRule="atLeast"/>
                        <w:jc w:val="both"/>
                        <w:rPr>
                          <w:lang w:val="en-US" w:eastAsia="zh-CN"/>
                        </w:rPr>
                      </w:pPr>
                      <w:r w:rsidRPr="00060B70">
                        <w:rPr>
                          <w:lang w:eastAsia="zh-CN"/>
                        </w:rPr>
                        <w:t>For FR1,</w:t>
                      </w:r>
                    </w:p>
                    <w:p w14:paraId="6CD608E7" w14:textId="77777777" w:rsidR="005B3AE5" w:rsidRPr="00060B70" w:rsidRDefault="005B3AE5" w:rsidP="005B3AE5">
                      <w:pPr>
                        <w:numPr>
                          <w:ilvl w:val="1"/>
                          <w:numId w:val="32"/>
                        </w:numPr>
                        <w:spacing w:after="0" w:line="231" w:lineRule="atLeast"/>
                        <w:jc w:val="both"/>
                        <w:rPr>
                          <w:lang w:val="en-US" w:eastAsia="zh-CN"/>
                        </w:rPr>
                      </w:pPr>
                      <w:r w:rsidRPr="00060B70">
                        <w:rPr>
                          <w:lang w:eastAsia="zh-CN"/>
                        </w:rPr>
                        <w:t>For an RRC-configured active DL BWP in connected mode (if it does not include CD-SSB and the entire CORESET#0) from RAN1 perspective,</w:t>
                      </w:r>
                    </w:p>
                    <w:p w14:paraId="6A207DF3" w14:textId="77777777" w:rsidR="005B3AE5" w:rsidRPr="00060B70" w:rsidRDefault="005B3AE5" w:rsidP="005B3AE5">
                      <w:pPr>
                        <w:numPr>
                          <w:ilvl w:val="2"/>
                          <w:numId w:val="32"/>
                        </w:numPr>
                        <w:spacing w:after="0" w:line="231" w:lineRule="atLeast"/>
                        <w:jc w:val="both"/>
                        <w:rPr>
                          <w:lang w:val="en-US" w:eastAsia="zh-CN"/>
                        </w:rPr>
                      </w:pPr>
                      <w:r w:rsidRPr="00060B70">
                        <w:t>A RedCap UE supporting mandatory FG 6-1 (but not optional FG 6-1a) expects it to contain NCD-SSB for serving cell but not CORESET#0/SIB</w:t>
                      </w:r>
                    </w:p>
                    <w:p w14:paraId="7B8CD32D" w14:textId="77777777" w:rsidR="005B3AE5" w:rsidRPr="00060B70" w:rsidRDefault="005B3AE5" w:rsidP="005B3AE5">
                      <w:pPr>
                        <w:numPr>
                          <w:ilvl w:val="2"/>
                          <w:numId w:val="32"/>
                        </w:numPr>
                        <w:spacing w:after="0" w:line="252" w:lineRule="auto"/>
                        <w:jc w:val="both"/>
                      </w:pPr>
                      <w:r w:rsidRPr="00060B70">
                        <w:t xml:space="preserve">A RedCap UE can indicate the </w:t>
                      </w:r>
                      <w:r w:rsidRPr="00060B70">
                        <w:rPr>
                          <w:lang w:val="en-US" w:eastAsia="zh-CN"/>
                        </w:rPr>
                        <w:t>following</w:t>
                      </w:r>
                      <w:r w:rsidRPr="00060B70">
                        <w:rPr>
                          <w:lang w:val="en-US"/>
                        </w:rPr>
                        <w:t xml:space="preserve"> </w:t>
                      </w:r>
                      <w:r w:rsidRPr="00060B70">
                        <w:t>as optional capability</w:t>
                      </w:r>
                      <w:r w:rsidRPr="00060B70">
                        <w:rPr>
                          <w:lang w:val="en-US" w:eastAsia="zh-CN"/>
                        </w:rPr>
                        <w:t>:</w:t>
                      </w:r>
                    </w:p>
                    <w:p w14:paraId="648E67DF" w14:textId="77777777" w:rsidR="005B3AE5" w:rsidRPr="00060B70" w:rsidRDefault="005B3AE5" w:rsidP="005B3AE5">
                      <w:pPr>
                        <w:numPr>
                          <w:ilvl w:val="3"/>
                          <w:numId w:val="32"/>
                        </w:numPr>
                        <w:spacing w:after="0" w:line="231" w:lineRule="atLeast"/>
                        <w:jc w:val="both"/>
                        <w:rPr>
                          <w:lang w:val="en-US" w:eastAsia="zh-CN"/>
                        </w:rPr>
                      </w:pPr>
                      <w:r w:rsidRPr="00060B70">
                        <w:rPr>
                          <w:lang w:val="en-US" w:eastAsia="zh-CN"/>
                        </w:rPr>
                        <w:t xml:space="preserve">Not need NCD-SSB: </w:t>
                      </w:r>
                      <w:r w:rsidRPr="00060B70">
                        <w:rPr>
                          <w:lang w:eastAsia="zh-CN"/>
                        </w:rPr>
                        <w:t xml:space="preserve">A RedCap UE can in addition optionally support relevant operation based on </w:t>
                      </w:r>
                      <w:r w:rsidRPr="00060B70">
                        <w:rPr>
                          <w:strike/>
                          <w:lang w:eastAsia="zh-CN"/>
                        </w:rPr>
                        <w:t>CSI-RS (</w:t>
                      </w:r>
                      <w:r w:rsidRPr="00060B70">
                        <w:rPr>
                          <w:strike/>
                          <w:highlight w:val="darkYellow"/>
                          <w:lang w:eastAsia="zh-CN"/>
                        </w:rPr>
                        <w:t>working assumption</w:t>
                      </w:r>
                      <w:r w:rsidRPr="00060B70">
                        <w:rPr>
                          <w:strike/>
                          <w:lang w:eastAsia="zh-CN"/>
                        </w:rPr>
                        <w:t xml:space="preserve">) and/or </w:t>
                      </w:r>
                      <w:r w:rsidRPr="00060B70">
                        <w:rPr>
                          <w:strike/>
                        </w:rPr>
                        <w:t>FG 6-1a</w:t>
                      </w:r>
                      <w:r w:rsidRPr="00060B70">
                        <w:rPr>
                          <w:strike/>
                          <w:lang w:eastAsia="zh-CN"/>
                        </w:rPr>
                        <w:t xml:space="preserve"> by reporting optional capabilities</w:t>
                      </w:r>
                      <w:r w:rsidRPr="00060B70">
                        <w:rPr>
                          <w:lang w:val="en-US" w:eastAsia="zh-CN"/>
                        </w:rPr>
                        <w:t xml:space="preserve"> [FG 6-1a] with supporting CSI-RS, or [FG 6-1a] without supporting CSI-RS</w:t>
                      </w:r>
                      <w:r w:rsidRPr="00060B70">
                        <w:rPr>
                          <w:lang w:eastAsia="zh-CN"/>
                        </w:rPr>
                        <w:t>.</w:t>
                      </w:r>
                    </w:p>
                    <w:p w14:paraId="4633C009" w14:textId="77777777" w:rsidR="005B3AE5" w:rsidRPr="00060B70" w:rsidRDefault="005B3AE5" w:rsidP="005B3AE5">
                      <w:pPr>
                        <w:numPr>
                          <w:ilvl w:val="0"/>
                          <w:numId w:val="32"/>
                        </w:numPr>
                        <w:spacing w:after="0" w:line="231" w:lineRule="atLeast"/>
                        <w:jc w:val="both"/>
                        <w:rPr>
                          <w:color w:val="0070C0"/>
                          <w:lang w:val="en-US" w:eastAsia="zh-CN"/>
                        </w:rPr>
                      </w:pPr>
                      <w:r w:rsidRPr="00060B70">
                        <w:rPr>
                          <w:color w:val="0070C0"/>
                          <w:lang w:eastAsia="zh-CN"/>
                        </w:rPr>
                        <w:t>For FR2,</w:t>
                      </w:r>
                    </w:p>
                    <w:p w14:paraId="4A5AF3EF" w14:textId="77777777" w:rsidR="005B3AE5" w:rsidRPr="00060B70" w:rsidRDefault="005B3AE5" w:rsidP="005B3AE5">
                      <w:pPr>
                        <w:numPr>
                          <w:ilvl w:val="1"/>
                          <w:numId w:val="32"/>
                        </w:numPr>
                        <w:spacing w:after="0" w:line="231" w:lineRule="atLeast"/>
                        <w:jc w:val="both"/>
                        <w:rPr>
                          <w:lang w:val="en-US" w:eastAsia="zh-CN"/>
                        </w:rPr>
                      </w:pPr>
                      <w:r w:rsidRPr="00060B70">
                        <w:rPr>
                          <w:lang w:eastAsia="zh-CN"/>
                        </w:rPr>
                        <w:t>For an RRC-configured active DL BWP in connected mode (if it does not include CD-SSB</w:t>
                      </w:r>
                      <w:r w:rsidRPr="00060B70">
                        <w:rPr>
                          <w:strike/>
                          <w:color w:val="0070C0"/>
                          <w:lang w:eastAsia="zh-CN"/>
                        </w:rPr>
                        <w:t xml:space="preserve"> and the entire CORESET#0</w:t>
                      </w:r>
                      <w:r w:rsidRPr="00060B70">
                        <w:rPr>
                          <w:lang w:eastAsia="zh-CN"/>
                        </w:rPr>
                        <w:t>) from RAN1 perspective,</w:t>
                      </w:r>
                    </w:p>
                    <w:p w14:paraId="1E4CE96C" w14:textId="77777777" w:rsidR="005B3AE5" w:rsidRPr="00060B70" w:rsidRDefault="005B3AE5" w:rsidP="005B3AE5">
                      <w:pPr>
                        <w:numPr>
                          <w:ilvl w:val="2"/>
                          <w:numId w:val="32"/>
                        </w:numPr>
                        <w:spacing w:after="0" w:line="231" w:lineRule="atLeast"/>
                        <w:jc w:val="both"/>
                        <w:rPr>
                          <w:lang w:val="en-US" w:eastAsia="zh-CN"/>
                        </w:rPr>
                      </w:pPr>
                      <w:r w:rsidRPr="00060B70">
                        <w:t>A RedCap UE supporting mandatory FG 6-1 (but not optional FG 6-1a) expects it to contain NCD-SSB for serving cell but not CORESET#0/SIB</w:t>
                      </w:r>
                    </w:p>
                    <w:p w14:paraId="07A3A6A9" w14:textId="77777777" w:rsidR="005B3AE5" w:rsidRPr="00060B70" w:rsidRDefault="005B3AE5" w:rsidP="005B3AE5">
                      <w:pPr>
                        <w:numPr>
                          <w:ilvl w:val="2"/>
                          <w:numId w:val="32"/>
                        </w:numPr>
                        <w:spacing w:after="0" w:line="252" w:lineRule="auto"/>
                        <w:jc w:val="both"/>
                      </w:pPr>
                      <w:r w:rsidRPr="00060B70">
                        <w:t xml:space="preserve">A RedCap UE can indicate the </w:t>
                      </w:r>
                      <w:r w:rsidRPr="00060B70">
                        <w:rPr>
                          <w:lang w:val="en-US" w:eastAsia="zh-CN"/>
                        </w:rPr>
                        <w:t>following</w:t>
                      </w:r>
                      <w:r w:rsidRPr="00060B70">
                        <w:t xml:space="preserve"> as optional capability</w:t>
                      </w:r>
                      <w:r w:rsidRPr="00060B70">
                        <w:rPr>
                          <w:lang w:val="en-US" w:eastAsia="zh-CN"/>
                        </w:rPr>
                        <w:t>:</w:t>
                      </w:r>
                    </w:p>
                    <w:p w14:paraId="2C3D4D61" w14:textId="77777777" w:rsidR="005B3AE5" w:rsidRPr="00060B70" w:rsidRDefault="005B3AE5" w:rsidP="005B3AE5">
                      <w:pPr>
                        <w:numPr>
                          <w:ilvl w:val="3"/>
                          <w:numId w:val="32"/>
                        </w:numPr>
                        <w:spacing w:after="0" w:line="231" w:lineRule="atLeast"/>
                        <w:jc w:val="both"/>
                        <w:rPr>
                          <w:lang w:val="en-US" w:eastAsia="zh-CN"/>
                        </w:rPr>
                      </w:pPr>
                      <w:r w:rsidRPr="00060B70">
                        <w:rPr>
                          <w:lang w:val="en-US" w:eastAsia="zh-CN"/>
                        </w:rPr>
                        <w:t xml:space="preserve">Not need NCD-SSB: </w:t>
                      </w:r>
                      <w:r w:rsidRPr="00060B70">
                        <w:rPr>
                          <w:lang w:eastAsia="zh-CN"/>
                        </w:rPr>
                        <w:t xml:space="preserve">A RedCap UE can in addition optionally support relevant operation based on </w:t>
                      </w:r>
                      <w:r w:rsidRPr="00060B70">
                        <w:rPr>
                          <w:strike/>
                          <w:lang w:eastAsia="zh-CN"/>
                        </w:rPr>
                        <w:t>CSI-RS (</w:t>
                      </w:r>
                      <w:r w:rsidRPr="00060B70">
                        <w:rPr>
                          <w:strike/>
                          <w:highlight w:val="darkYellow"/>
                          <w:lang w:eastAsia="zh-CN"/>
                        </w:rPr>
                        <w:t>working assumption</w:t>
                      </w:r>
                      <w:r w:rsidRPr="00060B70">
                        <w:rPr>
                          <w:strike/>
                          <w:lang w:eastAsia="zh-CN"/>
                        </w:rPr>
                        <w:t xml:space="preserve">) and/or </w:t>
                      </w:r>
                      <w:r w:rsidRPr="00060B70">
                        <w:rPr>
                          <w:strike/>
                        </w:rPr>
                        <w:t>FG 6-1a</w:t>
                      </w:r>
                      <w:r w:rsidRPr="00060B70">
                        <w:rPr>
                          <w:strike/>
                          <w:lang w:eastAsia="zh-CN"/>
                        </w:rPr>
                        <w:t xml:space="preserve"> by reporting optional capabilities</w:t>
                      </w:r>
                      <w:r w:rsidRPr="00060B70">
                        <w:rPr>
                          <w:lang w:val="en-US" w:eastAsia="zh-CN"/>
                        </w:rPr>
                        <w:t xml:space="preserve"> [FG 6-1a] with supporting CSI-RS, or [FG 6-1a] without supporting CSI-RS</w:t>
                      </w:r>
                      <w:r w:rsidRPr="00060B70">
                        <w:rPr>
                          <w:lang w:eastAsia="zh-CN"/>
                        </w:rPr>
                        <w:t>.</w:t>
                      </w:r>
                    </w:p>
                    <w:p w14:paraId="46CE4D9E" w14:textId="77777777" w:rsidR="005B3AE5" w:rsidRPr="00060B70" w:rsidRDefault="005B3AE5" w:rsidP="005B3AE5">
                      <w:pPr>
                        <w:spacing w:line="231" w:lineRule="atLeast"/>
                        <w:jc w:val="both"/>
                        <w:rPr>
                          <w:lang w:eastAsia="zh-CN"/>
                        </w:rPr>
                      </w:pPr>
                      <w:r w:rsidRPr="00060B70">
                        <w:rPr>
                          <w:lang w:eastAsia="zh-CN"/>
                        </w:rPr>
                        <w:t>Note: The cases that CSI-RS in this agreement can support are left to RAN4.</w:t>
                      </w:r>
                    </w:p>
                    <w:p w14:paraId="738475E5" w14:textId="77777777" w:rsidR="005B3AE5" w:rsidRPr="00060B70" w:rsidRDefault="005B3AE5" w:rsidP="005B3AE5">
                      <w:pPr>
                        <w:spacing w:line="231" w:lineRule="atLeast"/>
                        <w:jc w:val="both"/>
                        <w:rPr>
                          <w:lang w:eastAsia="zh-CN"/>
                        </w:rPr>
                      </w:pPr>
                    </w:p>
                    <w:p w14:paraId="3BABC7AE" w14:textId="77777777" w:rsidR="005B3AE5" w:rsidRPr="00060B70" w:rsidRDefault="005B3AE5" w:rsidP="005B3AE5">
                      <w:pPr>
                        <w:shd w:val="clear" w:color="auto" w:fill="FFFFFF"/>
                        <w:spacing w:line="233" w:lineRule="atLeast"/>
                        <w:jc w:val="both"/>
                        <w:rPr>
                          <w:color w:val="000000"/>
                          <w:highlight w:val="green"/>
                          <w:lang w:val="en-US" w:eastAsia="zh-CN"/>
                        </w:rPr>
                      </w:pPr>
                      <w:r w:rsidRPr="00060B70">
                        <w:rPr>
                          <w:color w:val="000000"/>
                          <w:highlight w:val="green"/>
                          <w:shd w:val="clear" w:color="auto" w:fill="FFFF00"/>
                          <w:lang w:val="en-US" w:eastAsia="zh-CN"/>
                        </w:rPr>
                        <w:t>Agreement:</w:t>
                      </w:r>
                    </w:p>
                    <w:p w14:paraId="481830DB" w14:textId="77777777" w:rsidR="005B3AE5" w:rsidRPr="00060B70" w:rsidRDefault="005B3AE5" w:rsidP="005B3AE5">
                      <w:pPr>
                        <w:numPr>
                          <w:ilvl w:val="0"/>
                          <w:numId w:val="34"/>
                        </w:numPr>
                        <w:shd w:val="clear" w:color="auto" w:fill="FFFFFF"/>
                        <w:spacing w:after="0" w:line="231" w:lineRule="atLeast"/>
                        <w:jc w:val="both"/>
                        <w:rPr>
                          <w:color w:val="000000"/>
                          <w:lang w:val="en-US" w:eastAsia="zh-CN"/>
                        </w:rPr>
                      </w:pPr>
                      <w:r w:rsidRPr="00060B70">
                        <w:rPr>
                          <w:color w:val="000000"/>
                          <w:lang w:val="en-US" w:eastAsia="zh-CN"/>
                        </w:rPr>
                        <w:t>A RedCap UE supports existing applicable mandatory feature(s) that are based on SSB using NCD-SSB (including NCD-SSB based measurements) as mandatory feature(s) in an RRC-configured DL BWP that does not include CD-SSB.</w:t>
                      </w:r>
                    </w:p>
                    <w:p w14:paraId="631728CF" w14:textId="77777777" w:rsidR="005B3AE5" w:rsidRPr="00060B70" w:rsidRDefault="005B3AE5" w:rsidP="005B3AE5">
                      <w:pPr>
                        <w:numPr>
                          <w:ilvl w:val="1"/>
                          <w:numId w:val="34"/>
                        </w:numPr>
                        <w:shd w:val="clear" w:color="auto" w:fill="FFFFFF"/>
                        <w:spacing w:after="0" w:line="231" w:lineRule="atLeast"/>
                        <w:jc w:val="both"/>
                        <w:rPr>
                          <w:color w:val="000000"/>
                          <w:lang w:val="en-US" w:eastAsia="zh-CN"/>
                        </w:rPr>
                      </w:pPr>
                      <w:r w:rsidRPr="00060B70">
                        <w:rPr>
                          <w:color w:val="000000"/>
                          <w:lang w:val="en-US" w:eastAsia="zh-CN"/>
                        </w:rPr>
                        <w:t>NCD-SSB is ‘QCL’-ed with CD-SSB when the NCD-SSB and CD-SSB share the same SSB index.</w:t>
                      </w:r>
                    </w:p>
                    <w:p w14:paraId="0A857295" w14:textId="77777777" w:rsidR="005B3AE5" w:rsidRPr="00060B70" w:rsidRDefault="005B3AE5" w:rsidP="005B3AE5">
                      <w:pPr>
                        <w:numPr>
                          <w:ilvl w:val="1"/>
                          <w:numId w:val="34"/>
                        </w:numPr>
                        <w:shd w:val="clear" w:color="auto" w:fill="FFFFFF"/>
                        <w:spacing w:after="0" w:line="231" w:lineRule="atLeast"/>
                        <w:jc w:val="both"/>
                        <w:rPr>
                          <w:color w:val="000000"/>
                          <w:lang w:val="en-US" w:eastAsia="zh-CN"/>
                        </w:rPr>
                      </w:pPr>
                      <w:r w:rsidRPr="00060B70">
                        <w:rPr>
                          <w:color w:val="000000"/>
                          <w:lang w:val="en-US" w:eastAsia="zh-CN"/>
                        </w:rPr>
                        <w:t>Note: RAN1 assumes that NCD-SSB is configured by higher layer</w:t>
                      </w:r>
                    </w:p>
                    <w:p w14:paraId="3C896864" w14:textId="77777777" w:rsidR="005B3AE5" w:rsidRPr="00060B70" w:rsidRDefault="005B3AE5" w:rsidP="005B3AE5">
                      <w:pPr>
                        <w:jc w:val="both"/>
                      </w:pPr>
                    </w:p>
                    <w:p w14:paraId="7E7688E2" w14:textId="77777777" w:rsidR="005B3AE5" w:rsidRPr="00060B70" w:rsidRDefault="005B3AE5" w:rsidP="005B3AE5">
                      <w:pPr>
                        <w:spacing w:line="259" w:lineRule="auto"/>
                        <w:jc w:val="both"/>
                        <w:rPr>
                          <w:lang w:val="en-US" w:eastAsia="ko-KR"/>
                        </w:rPr>
                      </w:pPr>
                      <w:r w:rsidRPr="00060B70">
                        <w:rPr>
                          <w:lang w:val="en-US" w:eastAsia="ko-KR"/>
                        </w:rPr>
                        <w:t>Conclusion:</w:t>
                      </w:r>
                    </w:p>
                    <w:p w14:paraId="246E4E06" w14:textId="77777777" w:rsidR="005B3AE5" w:rsidRPr="00060B70" w:rsidRDefault="005B3AE5" w:rsidP="005B3AE5">
                      <w:pPr>
                        <w:numPr>
                          <w:ilvl w:val="0"/>
                          <w:numId w:val="33"/>
                        </w:numPr>
                        <w:spacing w:line="252" w:lineRule="auto"/>
                        <w:contextualSpacing/>
                        <w:jc w:val="both"/>
                        <w:rPr>
                          <w:rFonts w:eastAsia="SimSun"/>
                          <w:bCs/>
                          <w:lang w:val="en-US" w:eastAsia="ja-JP"/>
                        </w:rPr>
                      </w:pPr>
                      <w:bookmarkStart w:id="1" w:name="_Hlk97049530"/>
                      <w:r w:rsidRPr="00060B70">
                        <w:rPr>
                          <w:rFonts w:eastAsia="SimSun"/>
                          <w:bCs/>
                          <w:lang w:val="en-US" w:eastAsia="ja-JP"/>
                        </w:rPr>
                        <w:t>From RAN1 perspective, whether and under what conditions a RedCap UE requires to be configured with existing measurement gaps to support operation without SSB in an RRC-configured active BWP, and its related UE feature discussion (including measurement gaps) is up to RAN4.</w:t>
                      </w:r>
                    </w:p>
                    <w:bookmarkEnd w:id="1"/>
                    <w:p w14:paraId="36B402D7" w14:textId="77777777" w:rsidR="005B3AE5" w:rsidRPr="00060B70" w:rsidRDefault="005B3AE5" w:rsidP="005B3AE5">
                      <w:pPr>
                        <w:numPr>
                          <w:ilvl w:val="0"/>
                          <w:numId w:val="33"/>
                        </w:numPr>
                        <w:spacing w:line="252" w:lineRule="auto"/>
                        <w:contextualSpacing/>
                        <w:jc w:val="both"/>
                        <w:rPr>
                          <w:rFonts w:eastAsia="SimSun"/>
                          <w:bCs/>
                          <w:lang w:val="en-US" w:eastAsia="ja-JP"/>
                        </w:rPr>
                      </w:pPr>
                      <w:r w:rsidRPr="00060B70">
                        <w:rPr>
                          <w:rFonts w:eastAsia="SimSun"/>
                          <w:bCs/>
                          <w:lang w:val="en-US" w:eastAsia="ja-JP"/>
                        </w:rPr>
                        <w:t>Send an LS to RAN4 to inform them about the conclusion.</w:t>
                      </w:r>
                    </w:p>
                    <w:p w14:paraId="60709F6C" w14:textId="77777777" w:rsidR="009A69D0" w:rsidRDefault="009A69D0" w:rsidP="009A69D0"/>
                  </w:txbxContent>
                </v:textbox>
                <w10:wrap type="square"/>
              </v:shape>
            </w:pict>
          </mc:Fallback>
        </mc:AlternateContent>
      </w:r>
      <w:r w:rsidR="007C4550">
        <w:rPr>
          <w:lang w:eastAsia="zh-CN"/>
        </w:rPr>
        <w:t xml:space="preserve">RAN1 has sent </w:t>
      </w:r>
      <w:r w:rsidR="00EE48EA">
        <w:rPr>
          <w:lang w:eastAsia="zh-CN"/>
        </w:rPr>
        <w:t xml:space="preserve">an </w:t>
      </w:r>
      <w:r w:rsidR="007C4550">
        <w:rPr>
          <w:lang w:eastAsia="zh-CN"/>
        </w:rPr>
        <w:t xml:space="preserve">LS to RAN4 </w:t>
      </w:r>
      <w:r w:rsidR="00FC49A2">
        <w:rPr>
          <w:lang w:eastAsia="zh-CN"/>
        </w:rPr>
        <w:t>[</w:t>
      </w:r>
      <w:r w:rsidR="00755052">
        <w:rPr>
          <w:lang w:eastAsia="zh-CN"/>
        </w:rPr>
        <w:t>3</w:t>
      </w:r>
      <w:r w:rsidR="00FC49A2">
        <w:rPr>
          <w:lang w:eastAsia="zh-CN"/>
        </w:rPr>
        <w:t xml:space="preserve">] </w:t>
      </w:r>
      <w:r w:rsidR="007C4550">
        <w:rPr>
          <w:lang w:eastAsia="zh-CN"/>
        </w:rPr>
        <w:t xml:space="preserve">on operation with and without SSBs for </w:t>
      </w:r>
      <w:proofErr w:type="spellStart"/>
      <w:r w:rsidR="007C4550">
        <w:rPr>
          <w:lang w:eastAsia="zh-CN"/>
        </w:rPr>
        <w:t>RedCap</w:t>
      </w:r>
      <w:proofErr w:type="spellEnd"/>
      <w:r w:rsidR="007C4550">
        <w:rPr>
          <w:lang w:eastAsia="zh-CN"/>
        </w:rPr>
        <w:t xml:space="preserve"> UEs</w:t>
      </w:r>
      <w:r>
        <w:rPr>
          <w:lang w:eastAsia="zh-CN"/>
        </w:rPr>
        <w:t xml:space="preserve"> </w:t>
      </w:r>
      <w:r w:rsidR="00EE48EA">
        <w:rPr>
          <w:lang w:eastAsia="zh-CN"/>
        </w:rPr>
        <w:t>with the following text:</w:t>
      </w:r>
    </w:p>
    <w:p w14:paraId="1E369FF9" w14:textId="77777777" w:rsidR="00FC49A2" w:rsidRDefault="00FC49A2" w:rsidP="009A69D0">
      <w:pPr>
        <w:rPr>
          <w:lang w:eastAsia="zh-CN"/>
        </w:rPr>
      </w:pPr>
    </w:p>
    <w:p w14:paraId="18BAAE2D" w14:textId="580E7EC0" w:rsidR="009A69D0" w:rsidRDefault="0047390F" w:rsidP="009A69D0">
      <w:pPr>
        <w:rPr>
          <w:lang w:eastAsia="zh-CN"/>
        </w:rPr>
      </w:pPr>
      <w:r>
        <w:rPr>
          <w:lang w:eastAsia="zh-CN"/>
        </w:rPr>
        <w:t xml:space="preserve">According to the LS, a </w:t>
      </w:r>
      <w:proofErr w:type="spellStart"/>
      <w:r>
        <w:rPr>
          <w:lang w:eastAsia="zh-CN"/>
        </w:rPr>
        <w:t>RedCap</w:t>
      </w:r>
      <w:proofErr w:type="spellEnd"/>
      <w:r>
        <w:rPr>
          <w:lang w:eastAsia="zh-CN"/>
        </w:rPr>
        <w:t xml:space="preserve"> UE </w:t>
      </w:r>
      <w:r w:rsidRPr="00060B70">
        <w:t>supporting mandatory FG 6-1</w:t>
      </w:r>
      <w:r>
        <w:t xml:space="preserve"> </w:t>
      </w:r>
      <w:r>
        <w:rPr>
          <w:lang w:eastAsia="zh-CN"/>
        </w:rPr>
        <w:t>in RRC connected mode is required to have either CD-SSB or NCD-SSB in the active BWP</w:t>
      </w:r>
      <w:r w:rsidR="0089169E">
        <w:rPr>
          <w:lang w:eastAsia="zh-CN"/>
        </w:rPr>
        <w:t>.</w:t>
      </w:r>
      <w:r w:rsidR="00C80C2E">
        <w:rPr>
          <w:lang w:eastAsia="zh-CN"/>
        </w:rPr>
        <w:t xml:space="preserve"> </w:t>
      </w:r>
      <w:r w:rsidR="000D6950">
        <w:rPr>
          <w:lang w:eastAsia="zh-CN"/>
        </w:rPr>
        <w:t>Such a UE can perform the serving cell measurements for various L1 procedures such as RLM/BFD</w:t>
      </w:r>
      <w:r w:rsidR="00400C9A">
        <w:rPr>
          <w:lang w:eastAsia="zh-CN"/>
        </w:rPr>
        <w:t>/CBD/L1-RSRP etc. based on either CD-SSB or NCD-SSB.</w:t>
      </w:r>
      <w:r w:rsidR="00981E0B">
        <w:rPr>
          <w:lang w:eastAsia="zh-CN"/>
        </w:rPr>
        <w:t xml:space="preserve"> However, RAN1 mentions that </w:t>
      </w:r>
      <w:r w:rsidR="0089169E">
        <w:rPr>
          <w:lang w:eastAsia="zh-CN"/>
        </w:rPr>
        <w:t xml:space="preserve">a </w:t>
      </w:r>
      <w:proofErr w:type="spellStart"/>
      <w:r w:rsidR="0089169E">
        <w:rPr>
          <w:lang w:eastAsia="zh-CN"/>
        </w:rPr>
        <w:t>RedCap</w:t>
      </w:r>
      <w:proofErr w:type="spellEnd"/>
      <w:r w:rsidR="00C80C2E">
        <w:rPr>
          <w:lang w:eastAsia="zh-CN"/>
        </w:rPr>
        <w:t xml:space="preserve"> UE </w:t>
      </w:r>
      <w:r w:rsidR="0089169E">
        <w:rPr>
          <w:lang w:eastAsia="zh-CN"/>
        </w:rPr>
        <w:t>may</w:t>
      </w:r>
      <w:r w:rsidR="0046129E">
        <w:rPr>
          <w:lang w:eastAsia="zh-CN"/>
        </w:rPr>
        <w:t>, in addition,</w:t>
      </w:r>
      <w:r w:rsidR="0089169E">
        <w:rPr>
          <w:lang w:eastAsia="zh-CN"/>
        </w:rPr>
        <w:t xml:space="preserve"> optionally </w:t>
      </w:r>
      <w:r w:rsidR="00050E1E">
        <w:rPr>
          <w:lang w:eastAsia="zh-CN"/>
        </w:rPr>
        <w:t>support</w:t>
      </w:r>
      <w:r w:rsidR="0089169E">
        <w:rPr>
          <w:lang w:eastAsia="zh-CN"/>
        </w:rPr>
        <w:t xml:space="preserve"> “Not need for NCD-SSB”</w:t>
      </w:r>
      <w:r w:rsidR="00B6546A">
        <w:rPr>
          <w:lang w:eastAsia="zh-CN"/>
        </w:rPr>
        <w:t xml:space="preserve">, where all relevant operations can be performed </w:t>
      </w:r>
      <w:r w:rsidR="006E4E91">
        <w:rPr>
          <w:lang w:eastAsia="zh-CN"/>
        </w:rPr>
        <w:t xml:space="preserve">based on optional FG 6-1a with/without </w:t>
      </w:r>
      <w:r w:rsidR="0046129E">
        <w:rPr>
          <w:lang w:eastAsia="zh-CN"/>
        </w:rPr>
        <w:t>supporting CSI-RS</w:t>
      </w:r>
      <w:r w:rsidR="00616ACC">
        <w:rPr>
          <w:lang w:eastAsia="zh-CN"/>
        </w:rPr>
        <w:t xml:space="preserve"> without the need for NCD-SSB</w:t>
      </w:r>
      <w:r w:rsidR="0046129E">
        <w:rPr>
          <w:lang w:eastAsia="zh-CN"/>
        </w:rPr>
        <w:t>.</w:t>
      </w:r>
      <w:r w:rsidR="00B6546A">
        <w:rPr>
          <w:lang w:eastAsia="zh-CN"/>
        </w:rPr>
        <w:t xml:space="preserve"> </w:t>
      </w:r>
    </w:p>
    <w:p w14:paraId="77F16477" w14:textId="173A8767" w:rsidR="0046129E" w:rsidRDefault="0046129E" w:rsidP="009A69D0">
      <w:pPr>
        <w:rPr>
          <w:lang w:eastAsia="zh-CN"/>
        </w:rPr>
      </w:pPr>
      <w:r>
        <w:rPr>
          <w:lang w:eastAsia="zh-CN"/>
        </w:rPr>
        <w:t>The LS also mentions that a</w:t>
      </w:r>
      <w:r w:rsidRPr="0046129E">
        <w:rPr>
          <w:lang w:eastAsia="zh-CN"/>
        </w:rPr>
        <w:t xml:space="preserve"> </w:t>
      </w:r>
      <w:proofErr w:type="spellStart"/>
      <w:r w:rsidRPr="0046129E">
        <w:rPr>
          <w:lang w:eastAsia="zh-CN"/>
        </w:rPr>
        <w:t>RedCap</w:t>
      </w:r>
      <w:proofErr w:type="spellEnd"/>
      <w:r w:rsidRPr="0046129E">
        <w:rPr>
          <w:lang w:eastAsia="zh-CN"/>
        </w:rPr>
        <w:t xml:space="preserve"> UE supports </w:t>
      </w:r>
      <w:r w:rsidR="00DC4578">
        <w:rPr>
          <w:lang w:eastAsia="zh-CN"/>
        </w:rPr>
        <w:t xml:space="preserve">the </w:t>
      </w:r>
      <w:r w:rsidRPr="0046129E">
        <w:rPr>
          <w:lang w:eastAsia="zh-CN"/>
        </w:rPr>
        <w:t>existing applicable mandatory feature(s) that are based on SSB using NCD-SSB (including NCD-SSB based measurements) as mandatory feature(s) in an RRC-configured DL BWP that does not include CD-SSB.</w:t>
      </w:r>
      <w:r w:rsidR="00DC4578">
        <w:rPr>
          <w:lang w:eastAsia="zh-CN"/>
        </w:rPr>
        <w:t xml:space="preserve"> This means that</w:t>
      </w:r>
      <w:r w:rsidR="004C28B2">
        <w:rPr>
          <w:lang w:eastAsia="zh-CN"/>
        </w:rPr>
        <w:t xml:space="preserve"> the UE must support</w:t>
      </w:r>
      <w:r w:rsidR="00DC4578">
        <w:rPr>
          <w:lang w:eastAsia="zh-CN"/>
        </w:rPr>
        <w:t xml:space="preserve"> SSB based </w:t>
      </w:r>
      <w:r w:rsidR="00EE2EE5">
        <w:rPr>
          <w:lang w:eastAsia="zh-CN"/>
        </w:rPr>
        <w:t xml:space="preserve">mandatory </w:t>
      </w:r>
      <w:r w:rsidR="004C28B2">
        <w:rPr>
          <w:lang w:eastAsia="zh-CN"/>
        </w:rPr>
        <w:t>operations</w:t>
      </w:r>
      <w:r w:rsidR="00EE2EE5">
        <w:rPr>
          <w:lang w:eastAsia="zh-CN"/>
        </w:rPr>
        <w:t>, while CSI-RS based operations are optional.</w:t>
      </w:r>
    </w:p>
    <w:p w14:paraId="3B677523" w14:textId="4954B7F6" w:rsidR="00E34EF6" w:rsidRDefault="00E34EF6" w:rsidP="009A69D0">
      <w:pPr>
        <w:rPr>
          <w:lang w:eastAsia="zh-CN"/>
        </w:rPr>
      </w:pPr>
      <w:r>
        <w:rPr>
          <w:lang w:eastAsia="zh-CN"/>
        </w:rPr>
        <w:t>Current RAN4 requirements for various L1 procedures such as RLM/BFD/CBD/L1-RSRP etc are defined for RS resource (e.g., SSB) that lie within the active BWP of the UE. A UE is not required to monitor any SSBs that lie outside the active BWP. Redcap UEs supporting the optional capability “</w:t>
      </w:r>
      <w:r w:rsidRPr="00AB7CE2">
        <w:rPr>
          <w:i/>
          <w:iCs/>
          <w:lang w:eastAsia="zh-CN"/>
        </w:rPr>
        <w:t>Not need NCD-SSB</w:t>
      </w:r>
      <w:r>
        <w:rPr>
          <w:lang w:eastAsia="zh-CN"/>
        </w:rPr>
        <w:t xml:space="preserve">” may not receive an SSB within the active BWP. Since support of CSI-RS based operations is optional, RAN4 must define methods to </w:t>
      </w:r>
      <w:r w:rsidR="002D723B">
        <w:rPr>
          <w:lang w:eastAsia="zh-CN"/>
        </w:rPr>
        <w:t xml:space="preserve">enable SSB based L1 procedures for </w:t>
      </w:r>
      <w:proofErr w:type="spellStart"/>
      <w:r w:rsidR="002D723B">
        <w:rPr>
          <w:lang w:eastAsia="zh-CN"/>
        </w:rPr>
        <w:t>RedCap</w:t>
      </w:r>
      <w:proofErr w:type="spellEnd"/>
      <w:r w:rsidR="002D723B">
        <w:rPr>
          <w:lang w:eastAsia="zh-CN"/>
        </w:rPr>
        <w:t xml:space="preserve"> UEs supporting “</w:t>
      </w:r>
      <w:r w:rsidR="002D723B" w:rsidRPr="002D723B">
        <w:rPr>
          <w:i/>
          <w:iCs/>
          <w:lang w:eastAsia="zh-CN"/>
        </w:rPr>
        <w:t>Not need NCD-SSB</w:t>
      </w:r>
      <w:r w:rsidR="002D723B">
        <w:rPr>
          <w:lang w:eastAsia="zh-CN"/>
        </w:rPr>
        <w:t xml:space="preserve">” that do not contain </w:t>
      </w:r>
      <w:r w:rsidR="00C93CF6">
        <w:rPr>
          <w:lang w:eastAsia="zh-CN"/>
        </w:rPr>
        <w:t>CD/NCD-SSB within the active BWP</w:t>
      </w:r>
    </w:p>
    <w:p w14:paraId="4CB8AECB" w14:textId="7FFBA7B4" w:rsidR="009A69D0" w:rsidRDefault="009A69D0" w:rsidP="009A69D0">
      <w:pPr>
        <w:rPr>
          <w:b/>
          <w:bCs/>
          <w:lang w:eastAsia="zh-CN"/>
        </w:rPr>
      </w:pPr>
      <w:r>
        <w:rPr>
          <w:b/>
          <w:bCs/>
          <w:lang w:eastAsia="zh-CN"/>
        </w:rPr>
        <w:t>Observation</w:t>
      </w:r>
      <w:r w:rsidRPr="0023591A">
        <w:rPr>
          <w:b/>
          <w:bCs/>
          <w:lang w:eastAsia="zh-CN"/>
        </w:rPr>
        <w:t xml:space="preserve"> </w:t>
      </w:r>
      <w:r w:rsidR="00F60772">
        <w:rPr>
          <w:b/>
          <w:bCs/>
          <w:lang w:eastAsia="zh-CN"/>
        </w:rPr>
        <w:t>3</w:t>
      </w:r>
      <w:r w:rsidRPr="0023591A">
        <w:rPr>
          <w:b/>
          <w:bCs/>
          <w:lang w:eastAsia="zh-CN"/>
        </w:rPr>
        <w:t>:</w:t>
      </w:r>
      <w:r>
        <w:rPr>
          <w:b/>
          <w:bCs/>
          <w:lang w:eastAsia="zh-CN"/>
        </w:rPr>
        <w:t xml:space="preserve"> RAN1 has agreed that a Redcap UE may </w:t>
      </w:r>
      <w:r w:rsidRPr="00BA7701">
        <w:rPr>
          <w:b/>
          <w:bCs/>
          <w:u w:val="single"/>
          <w:lang w:eastAsia="zh-CN"/>
        </w:rPr>
        <w:t>optionally</w:t>
      </w:r>
      <w:r>
        <w:rPr>
          <w:b/>
          <w:bCs/>
          <w:lang w:eastAsia="zh-CN"/>
        </w:rPr>
        <w:t xml:space="preserve"> indicate “</w:t>
      </w:r>
      <w:r w:rsidRPr="00BA7701">
        <w:rPr>
          <w:b/>
          <w:bCs/>
          <w:i/>
          <w:iCs/>
          <w:lang w:eastAsia="zh-CN"/>
        </w:rPr>
        <w:t>Not need NCD-SSB</w:t>
      </w:r>
      <w:r>
        <w:rPr>
          <w:b/>
          <w:bCs/>
          <w:lang w:eastAsia="zh-CN"/>
        </w:rPr>
        <w:t>” capability for an RRC configured active DL BWP in RRC connected mode</w:t>
      </w:r>
    </w:p>
    <w:p w14:paraId="4BB89060" w14:textId="53017D2F" w:rsidR="009A69D0" w:rsidRDefault="009A69D0" w:rsidP="009A69D0">
      <w:pPr>
        <w:rPr>
          <w:b/>
          <w:bCs/>
          <w:lang w:eastAsia="zh-CN"/>
        </w:rPr>
      </w:pPr>
      <w:r>
        <w:rPr>
          <w:b/>
          <w:bCs/>
          <w:lang w:eastAsia="zh-CN"/>
        </w:rPr>
        <w:t>Observation</w:t>
      </w:r>
      <w:r w:rsidRPr="0023591A">
        <w:rPr>
          <w:b/>
          <w:bCs/>
          <w:lang w:eastAsia="zh-CN"/>
        </w:rPr>
        <w:t xml:space="preserve"> </w:t>
      </w:r>
      <w:r w:rsidR="00F60772">
        <w:rPr>
          <w:b/>
          <w:bCs/>
          <w:lang w:eastAsia="zh-CN"/>
        </w:rPr>
        <w:t>4</w:t>
      </w:r>
      <w:r w:rsidRPr="0023591A">
        <w:rPr>
          <w:b/>
          <w:bCs/>
          <w:lang w:eastAsia="zh-CN"/>
        </w:rPr>
        <w:t>:</w:t>
      </w:r>
      <w:r>
        <w:rPr>
          <w:b/>
          <w:bCs/>
          <w:lang w:eastAsia="zh-CN"/>
        </w:rPr>
        <w:t xml:space="preserve"> Redcap UEs that indicate the optional “</w:t>
      </w:r>
      <w:r w:rsidRPr="00AB7CE2">
        <w:rPr>
          <w:b/>
          <w:bCs/>
          <w:i/>
          <w:iCs/>
          <w:lang w:eastAsia="zh-CN"/>
        </w:rPr>
        <w:t>Not need NCD-SSB</w:t>
      </w:r>
      <w:r>
        <w:rPr>
          <w:b/>
          <w:bCs/>
          <w:lang w:eastAsia="zh-CN"/>
        </w:rPr>
        <w:t xml:space="preserve">” capability </w:t>
      </w:r>
      <w:r w:rsidR="000F7456">
        <w:rPr>
          <w:b/>
          <w:bCs/>
          <w:lang w:eastAsia="zh-CN"/>
        </w:rPr>
        <w:t>still</w:t>
      </w:r>
      <w:r w:rsidRPr="00CF793D">
        <w:rPr>
          <w:b/>
          <w:bCs/>
          <w:lang w:eastAsia="zh-CN"/>
        </w:rPr>
        <w:t xml:space="preserve"> </w:t>
      </w:r>
      <w:r>
        <w:rPr>
          <w:b/>
          <w:bCs/>
          <w:lang w:eastAsia="zh-CN"/>
        </w:rPr>
        <w:t xml:space="preserve">need to </w:t>
      </w:r>
      <w:r w:rsidRPr="00CF793D">
        <w:rPr>
          <w:b/>
          <w:bCs/>
          <w:lang w:eastAsia="zh-CN"/>
        </w:rPr>
        <w:t>perform certain</w:t>
      </w:r>
      <w:r w:rsidR="00481C7A">
        <w:rPr>
          <w:b/>
          <w:bCs/>
          <w:lang w:eastAsia="zh-CN"/>
        </w:rPr>
        <w:t xml:space="preserve"> mandatory</w:t>
      </w:r>
      <w:r w:rsidRPr="00CF793D">
        <w:rPr>
          <w:b/>
          <w:bCs/>
          <w:lang w:eastAsia="zh-CN"/>
        </w:rPr>
        <w:t xml:space="preserve"> procedures that involve L1 measurements, such as RLM, BFD, CBD, L1-RSRP etc., on SSBs available outside the active BWP</w:t>
      </w:r>
      <w:r>
        <w:rPr>
          <w:b/>
          <w:bCs/>
          <w:lang w:eastAsia="zh-CN"/>
        </w:rPr>
        <w:t>.</w:t>
      </w:r>
    </w:p>
    <w:p w14:paraId="7B2C6789" w14:textId="7C626084" w:rsidR="00AF1E12" w:rsidRDefault="00AF1E12" w:rsidP="009A69D0">
      <w:pPr>
        <w:rPr>
          <w:b/>
          <w:bCs/>
          <w:lang w:eastAsia="zh-CN"/>
        </w:rPr>
      </w:pPr>
      <w:r>
        <w:rPr>
          <w:noProof/>
        </w:rPr>
        <w:drawing>
          <wp:inline distT="0" distB="0" distL="0" distR="0" wp14:anchorId="651DA382" wp14:editId="5A80AD7B">
            <wp:extent cx="6078220" cy="1422400"/>
            <wp:effectExtent l="0" t="0" r="0" b="6350"/>
            <wp:docPr id="1"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graphical user interface&#10;&#10;Description automatically generated"/>
                    <pic:cNvPicPr/>
                  </pic:nvPicPr>
                  <pic:blipFill>
                    <a:blip r:embed="rId8"/>
                    <a:stretch>
                      <a:fillRect/>
                    </a:stretch>
                  </pic:blipFill>
                  <pic:spPr>
                    <a:xfrm>
                      <a:off x="0" y="0"/>
                      <a:ext cx="6078220" cy="1422400"/>
                    </a:xfrm>
                    <a:prstGeom prst="rect">
                      <a:avLst/>
                    </a:prstGeom>
                  </pic:spPr>
                </pic:pic>
              </a:graphicData>
            </a:graphic>
          </wp:inline>
        </w:drawing>
      </w:r>
    </w:p>
    <w:p w14:paraId="02877D95" w14:textId="420D2A44" w:rsidR="009A69D0" w:rsidRDefault="009A69D0" w:rsidP="009A69D0">
      <w:pPr>
        <w:rPr>
          <w:lang w:eastAsia="zh-CN"/>
        </w:rPr>
      </w:pPr>
      <w:r>
        <w:rPr>
          <w:lang w:eastAsia="zh-CN"/>
        </w:rPr>
        <w:t>One simple way to enable this would be to use measurement gaps. Since CD-SSB/NCD-SSBs will be available in the initial BWP (Redcap specific or non-Redcap specific), a Redcap UE may retune to receive the SSBs during a configured measurement gap. Current MGs are defined only for L3 measurements and may not be suitable for L1 measurements as L1 measurements are typically done more frequently than L3 measurements and the gap duration may also be less for L1 measurement (SSB index is already known). We think that L1 measurement gaps may be defined as an optional feature, in addition to the mandatory L3 MGs, for Redcap UEs that indicate the optional “not need for NCD-SSB” capability.</w:t>
      </w:r>
      <w:r w:rsidR="008774A3">
        <w:rPr>
          <w:lang w:eastAsia="zh-CN"/>
        </w:rPr>
        <w:t xml:space="preserve"> These L1 gaps can also be used for other purposes such as </w:t>
      </w:r>
      <w:r w:rsidR="00B117D0">
        <w:rPr>
          <w:lang w:eastAsia="zh-CN"/>
        </w:rPr>
        <w:t>time/frequency tracking and to obtain reference cell timing for initial timing accuracy requirements.</w:t>
      </w:r>
    </w:p>
    <w:p w14:paraId="22E97447" w14:textId="6793E1CC" w:rsidR="009A69D0" w:rsidRDefault="009A69D0" w:rsidP="009A69D0">
      <w:pPr>
        <w:rPr>
          <w:b/>
          <w:bCs/>
          <w:lang w:eastAsia="zh-CN"/>
        </w:rPr>
      </w:pPr>
      <w:r>
        <w:rPr>
          <w:b/>
          <w:bCs/>
          <w:lang w:eastAsia="zh-CN"/>
        </w:rPr>
        <w:t>Proposal</w:t>
      </w:r>
      <w:r w:rsidRPr="0023591A">
        <w:rPr>
          <w:b/>
          <w:bCs/>
          <w:lang w:eastAsia="zh-CN"/>
        </w:rPr>
        <w:t xml:space="preserve"> </w:t>
      </w:r>
      <w:r>
        <w:rPr>
          <w:b/>
          <w:bCs/>
          <w:lang w:eastAsia="zh-CN"/>
        </w:rPr>
        <w:t>2</w:t>
      </w:r>
      <w:r w:rsidRPr="0023591A">
        <w:rPr>
          <w:b/>
          <w:bCs/>
          <w:lang w:eastAsia="zh-CN"/>
        </w:rPr>
        <w:t>:</w:t>
      </w:r>
      <w:r w:rsidRPr="00B2684D">
        <w:rPr>
          <w:b/>
          <w:bCs/>
          <w:lang w:eastAsia="zh-CN"/>
        </w:rPr>
        <w:t xml:space="preserve"> </w:t>
      </w:r>
      <w:r>
        <w:rPr>
          <w:b/>
          <w:bCs/>
          <w:lang w:eastAsia="zh-CN"/>
        </w:rPr>
        <w:t>RAN4 to define L1 measurement gaps, in addition to the legacy MGs (L3), to perform RLM/BFD/CBD/L1-RSRP</w:t>
      </w:r>
      <w:r w:rsidR="00A623F7">
        <w:rPr>
          <w:b/>
          <w:bCs/>
          <w:lang w:eastAsia="zh-CN"/>
        </w:rPr>
        <w:t xml:space="preserve"> etc.</w:t>
      </w:r>
      <w:r>
        <w:rPr>
          <w:b/>
          <w:bCs/>
          <w:lang w:eastAsia="zh-CN"/>
        </w:rPr>
        <w:t xml:space="preserve"> based on SSB outside </w:t>
      </w:r>
      <w:r w:rsidR="00A623F7">
        <w:rPr>
          <w:b/>
          <w:bCs/>
          <w:lang w:eastAsia="zh-CN"/>
        </w:rPr>
        <w:t xml:space="preserve">the RRC configured </w:t>
      </w:r>
      <w:r>
        <w:rPr>
          <w:b/>
          <w:bCs/>
          <w:lang w:eastAsia="zh-CN"/>
        </w:rPr>
        <w:t xml:space="preserve">active BWP, as an optional capability for Redcap UEs </w:t>
      </w:r>
      <w:r w:rsidR="00FA6EF6">
        <w:rPr>
          <w:b/>
          <w:bCs/>
          <w:lang w:eastAsia="zh-CN"/>
        </w:rPr>
        <w:t xml:space="preserve">supporting FG 6-1a, </w:t>
      </w:r>
      <w:r>
        <w:rPr>
          <w:b/>
          <w:bCs/>
          <w:lang w:eastAsia="zh-CN"/>
        </w:rPr>
        <w:t>that indicate the optional ‘</w:t>
      </w:r>
      <w:r w:rsidR="00480A21" w:rsidRPr="00AB7CE2">
        <w:rPr>
          <w:b/>
          <w:bCs/>
          <w:i/>
          <w:iCs/>
          <w:lang w:eastAsia="zh-CN"/>
        </w:rPr>
        <w:t>Not need NCD-SSB</w:t>
      </w:r>
      <w:r>
        <w:rPr>
          <w:b/>
          <w:bCs/>
          <w:lang w:eastAsia="zh-CN"/>
        </w:rPr>
        <w:t>’ capability.</w:t>
      </w:r>
    </w:p>
    <w:p w14:paraId="2F4A44D3" w14:textId="067355A4" w:rsidR="00A04E3B" w:rsidRPr="00312F04" w:rsidRDefault="00312F04" w:rsidP="00312F04">
      <w:pPr>
        <w:pStyle w:val="ListParagraph"/>
        <w:numPr>
          <w:ilvl w:val="0"/>
          <w:numId w:val="30"/>
        </w:numPr>
        <w:rPr>
          <w:b/>
          <w:bCs/>
          <w:sz w:val="20"/>
          <w:szCs w:val="20"/>
          <w:lang w:eastAsia="zh-CN"/>
        </w:rPr>
      </w:pPr>
      <w:r w:rsidRPr="00312F04">
        <w:rPr>
          <w:b/>
          <w:bCs/>
          <w:sz w:val="20"/>
          <w:szCs w:val="20"/>
          <w:lang w:eastAsia="zh-CN"/>
        </w:rPr>
        <w:t xml:space="preserve">RAN4 discusses UE's behavior in case of insufficient separation between L1 and L3 </w:t>
      </w:r>
      <w:proofErr w:type="spellStart"/>
      <w:r w:rsidRPr="00312F04">
        <w:rPr>
          <w:b/>
          <w:bCs/>
          <w:sz w:val="20"/>
          <w:szCs w:val="20"/>
          <w:lang w:eastAsia="zh-CN"/>
        </w:rPr>
        <w:t>MGs</w:t>
      </w:r>
      <w:r w:rsidR="00A04E3B" w:rsidRPr="00312F04">
        <w:rPr>
          <w:b/>
          <w:bCs/>
          <w:lang w:eastAsia="zh-CN"/>
        </w:rPr>
        <w:t>.</w:t>
      </w:r>
      <w:proofErr w:type="spellEnd"/>
    </w:p>
    <w:p w14:paraId="4BB19BFF" w14:textId="41AB08DF" w:rsidR="00C55ECA" w:rsidRDefault="00C55ECA" w:rsidP="009A69D0">
      <w:pPr>
        <w:rPr>
          <w:b/>
          <w:bCs/>
          <w:lang w:eastAsia="zh-CN"/>
        </w:rPr>
      </w:pPr>
    </w:p>
    <w:p w14:paraId="598019AB" w14:textId="42A0B7E8" w:rsidR="004E40EF" w:rsidRDefault="004E40EF" w:rsidP="009A69D0">
      <w:pPr>
        <w:rPr>
          <w:lang w:eastAsia="zh-CN"/>
        </w:rPr>
      </w:pPr>
      <w:r>
        <w:rPr>
          <w:lang w:eastAsia="zh-CN"/>
        </w:rPr>
        <w:t>Since these L1 gaps will co-exi</w:t>
      </w:r>
      <w:r w:rsidR="00224987">
        <w:rPr>
          <w:lang w:eastAsia="zh-CN"/>
        </w:rPr>
        <w:t>s</w:t>
      </w:r>
      <w:r>
        <w:rPr>
          <w:lang w:eastAsia="zh-CN"/>
        </w:rPr>
        <w:t>t with the legacy L3 gaps</w:t>
      </w:r>
      <w:r w:rsidR="00731FDD">
        <w:rPr>
          <w:lang w:eastAsia="zh-CN"/>
        </w:rPr>
        <w:t xml:space="preserve"> for intra-frequency, inter-frequency and inter-RAT measurements</w:t>
      </w:r>
      <w:r w:rsidR="00224987">
        <w:rPr>
          <w:lang w:eastAsia="zh-CN"/>
        </w:rPr>
        <w:t xml:space="preserve">, and there is an associated </w:t>
      </w:r>
      <w:r w:rsidR="007E24CB">
        <w:rPr>
          <w:lang w:eastAsia="zh-CN"/>
        </w:rPr>
        <w:t xml:space="preserve">preparation time </w:t>
      </w:r>
      <w:r w:rsidR="00646A99">
        <w:rPr>
          <w:lang w:eastAsia="zh-CN"/>
        </w:rPr>
        <w:t xml:space="preserve">(HW/HW/SW procedures) </w:t>
      </w:r>
      <w:r w:rsidR="007E24CB">
        <w:rPr>
          <w:lang w:eastAsia="zh-CN"/>
        </w:rPr>
        <w:t xml:space="preserve">to perform </w:t>
      </w:r>
      <w:r w:rsidR="00FC0FBB">
        <w:rPr>
          <w:lang w:eastAsia="zh-CN"/>
        </w:rPr>
        <w:t>the measurements with gaps, a s</w:t>
      </w:r>
      <w:r w:rsidR="00646A99">
        <w:rPr>
          <w:lang w:eastAsia="zh-CN"/>
        </w:rPr>
        <w:t>ufficient separation in time with respect to L3 gaps must be ensured.</w:t>
      </w:r>
      <w:r w:rsidR="00A17000">
        <w:rPr>
          <w:lang w:eastAsia="zh-CN"/>
        </w:rPr>
        <w:t xml:space="preserve"> </w:t>
      </w:r>
      <w:r w:rsidR="00230BAF">
        <w:rPr>
          <w:lang w:eastAsia="zh-CN"/>
        </w:rPr>
        <w:t>In case of insufficient separation between L1 and L3 MGs, the UE</w:t>
      </w:r>
      <w:r w:rsidR="00D569CD">
        <w:rPr>
          <w:lang w:eastAsia="zh-CN"/>
        </w:rPr>
        <w:t>, depending on the implementation,</w:t>
      </w:r>
      <w:r w:rsidR="00230BAF">
        <w:rPr>
          <w:lang w:eastAsia="zh-CN"/>
        </w:rPr>
        <w:t xml:space="preserve"> </w:t>
      </w:r>
      <w:r w:rsidR="002D0D5A">
        <w:rPr>
          <w:lang w:eastAsia="zh-CN"/>
        </w:rPr>
        <w:t>can choose to prioritize one MG over the other</w:t>
      </w:r>
      <w:r w:rsidR="00D569CD">
        <w:rPr>
          <w:lang w:eastAsia="zh-CN"/>
        </w:rPr>
        <w:t>.</w:t>
      </w:r>
    </w:p>
    <w:p w14:paraId="41D10310" w14:textId="2E21AD57" w:rsidR="00886934" w:rsidRDefault="00821312" w:rsidP="009A69D0">
      <w:pPr>
        <w:rPr>
          <w:lang w:eastAsia="zh-CN"/>
        </w:rPr>
      </w:pPr>
      <w:r>
        <w:rPr>
          <w:noProof/>
        </w:rPr>
        <w:drawing>
          <wp:inline distT="0" distB="0" distL="0" distR="0" wp14:anchorId="415E4B66" wp14:editId="418F3644">
            <wp:extent cx="3813991" cy="1734185"/>
            <wp:effectExtent l="0" t="0" r="0" b="0"/>
            <wp:docPr id="2" name="Picture 2"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imeline&#10;&#10;Description automatically generated with medium confidence"/>
                    <pic:cNvPicPr/>
                  </pic:nvPicPr>
                  <pic:blipFill rotWithShape="1">
                    <a:blip r:embed="rId9"/>
                    <a:srcRect l="37251"/>
                    <a:stretch/>
                  </pic:blipFill>
                  <pic:spPr bwMode="auto">
                    <a:xfrm>
                      <a:off x="0" y="0"/>
                      <a:ext cx="3813991" cy="1734185"/>
                    </a:xfrm>
                    <a:prstGeom prst="rect">
                      <a:avLst/>
                    </a:prstGeom>
                    <a:ln>
                      <a:noFill/>
                    </a:ln>
                    <a:extLst>
                      <a:ext uri="{53640926-AAD7-44D8-BBD7-CCE9431645EC}">
                        <a14:shadowObscured xmlns:a14="http://schemas.microsoft.com/office/drawing/2010/main"/>
                      </a:ext>
                    </a:extLst>
                  </pic:spPr>
                </pic:pic>
              </a:graphicData>
            </a:graphic>
          </wp:inline>
        </w:drawing>
      </w:r>
    </w:p>
    <w:p w14:paraId="01B0096D" w14:textId="48F761D2" w:rsidR="00306385" w:rsidRDefault="00F5016A" w:rsidP="009A69D0">
      <w:pPr>
        <w:rPr>
          <w:b/>
          <w:bCs/>
          <w:lang w:eastAsia="zh-CN"/>
        </w:rPr>
      </w:pPr>
      <w:r>
        <w:rPr>
          <w:b/>
          <w:bCs/>
          <w:lang w:eastAsia="zh-CN"/>
        </w:rPr>
        <w:t>Observation</w:t>
      </w:r>
      <w:r w:rsidRPr="0023591A">
        <w:rPr>
          <w:b/>
          <w:bCs/>
          <w:lang w:eastAsia="zh-CN"/>
        </w:rPr>
        <w:t xml:space="preserve"> </w:t>
      </w:r>
      <w:r w:rsidR="00CA4F25">
        <w:rPr>
          <w:b/>
          <w:bCs/>
          <w:lang w:eastAsia="zh-CN"/>
        </w:rPr>
        <w:t>5</w:t>
      </w:r>
      <w:r w:rsidRPr="0023591A">
        <w:rPr>
          <w:b/>
          <w:bCs/>
          <w:lang w:eastAsia="zh-CN"/>
        </w:rPr>
        <w:t>:</w:t>
      </w:r>
      <w:r>
        <w:rPr>
          <w:b/>
          <w:bCs/>
          <w:lang w:eastAsia="zh-CN"/>
        </w:rPr>
        <w:t xml:space="preserve"> </w:t>
      </w:r>
      <w:r w:rsidR="00392F59">
        <w:rPr>
          <w:b/>
          <w:bCs/>
          <w:lang w:eastAsia="zh-CN"/>
        </w:rPr>
        <w:t>A UE typically needs a preparation time</w:t>
      </w:r>
      <w:r w:rsidR="00306385">
        <w:rPr>
          <w:b/>
          <w:bCs/>
          <w:lang w:eastAsia="zh-CN"/>
        </w:rPr>
        <w:t xml:space="preserve"> (for HW/FW/SF procedures)</w:t>
      </w:r>
      <w:r w:rsidR="00392F59">
        <w:rPr>
          <w:b/>
          <w:bCs/>
          <w:lang w:eastAsia="zh-CN"/>
        </w:rPr>
        <w:t xml:space="preserve"> before </w:t>
      </w:r>
      <w:r w:rsidR="00306385">
        <w:rPr>
          <w:b/>
          <w:bCs/>
          <w:lang w:eastAsia="zh-CN"/>
        </w:rPr>
        <w:t xml:space="preserve">performing a </w:t>
      </w:r>
      <w:r w:rsidR="005E290A">
        <w:rPr>
          <w:b/>
          <w:bCs/>
          <w:lang w:eastAsia="zh-CN"/>
        </w:rPr>
        <w:t>gap-based</w:t>
      </w:r>
      <w:r w:rsidR="00306385">
        <w:rPr>
          <w:b/>
          <w:bCs/>
          <w:lang w:eastAsia="zh-CN"/>
        </w:rPr>
        <w:t xml:space="preserve"> measurement.</w:t>
      </w:r>
    </w:p>
    <w:p w14:paraId="11529472" w14:textId="1259023E" w:rsidR="00F5016A" w:rsidRDefault="00306385" w:rsidP="009A69D0">
      <w:pPr>
        <w:rPr>
          <w:b/>
          <w:bCs/>
          <w:lang w:eastAsia="zh-CN"/>
        </w:rPr>
      </w:pPr>
      <w:r>
        <w:rPr>
          <w:b/>
          <w:bCs/>
          <w:lang w:eastAsia="zh-CN"/>
        </w:rPr>
        <w:t xml:space="preserve">Proposal 3: </w:t>
      </w:r>
      <w:r w:rsidR="005E290A">
        <w:rPr>
          <w:b/>
          <w:bCs/>
          <w:lang w:eastAsia="zh-CN"/>
        </w:rPr>
        <w:t>T</w:t>
      </w:r>
      <w:r w:rsidR="00392F59">
        <w:rPr>
          <w:b/>
          <w:bCs/>
          <w:lang w:eastAsia="zh-CN"/>
        </w:rPr>
        <w:t xml:space="preserve">he </w:t>
      </w:r>
      <w:r w:rsidR="00125186">
        <w:rPr>
          <w:b/>
          <w:bCs/>
          <w:lang w:eastAsia="zh-CN"/>
        </w:rPr>
        <w:t xml:space="preserve">L1 and L3 measurement gaps must have sufficient separation </w:t>
      </w:r>
      <w:r w:rsidR="006D33B9">
        <w:rPr>
          <w:b/>
          <w:bCs/>
          <w:lang w:eastAsia="zh-CN"/>
        </w:rPr>
        <w:t xml:space="preserve">in time to allow UE preparation time for </w:t>
      </w:r>
      <w:r w:rsidR="005E290A">
        <w:rPr>
          <w:b/>
          <w:bCs/>
          <w:lang w:eastAsia="zh-CN"/>
        </w:rPr>
        <w:t>gap-based</w:t>
      </w:r>
      <w:r w:rsidR="00392F59">
        <w:rPr>
          <w:b/>
          <w:bCs/>
          <w:lang w:eastAsia="zh-CN"/>
        </w:rPr>
        <w:t xml:space="preserve"> measurements.</w:t>
      </w:r>
    </w:p>
    <w:p w14:paraId="7BB7D1D9" w14:textId="2185261B" w:rsidR="00AF5AC9" w:rsidRDefault="00AF5AC9" w:rsidP="00AF5AC9">
      <w:pPr>
        <w:pStyle w:val="ListParagraph"/>
        <w:numPr>
          <w:ilvl w:val="0"/>
          <w:numId w:val="30"/>
        </w:numPr>
        <w:rPr>
          <w:b/>
          <w:bCs/>
          <w:sz w:val="20"/>
          <w:szCs w:val="20"/>
          <w:lang w:eastAsia="zh-CN"/>
        </w:rPr>
      </w:pPr>
      <w:r w:rsidRPr="00AF5AC9">
        <w:rPr>
          <w:b/>
          <w:bCs/>
          <w:sz w:val="20"/>
          <w:szCs w:val="20"/>
          <w:lang w:eastAsia="zh-CN"/>
        </w:rPr>
        <w:t>In case of insufficient separation between L1 and L3 MGs, the UE, depending on the implementation, can choose to prioritize one MG over the other</w:t>
      </w:r>
      <w:r w:rsidR="002955B1">
        <w:rPr>
          <w:b/>
          <w:bCs/>
          <w:sz w:val="20"/>
          <w:szCs w:val="20"/>
          <w:lang w:eastAsia="zh-CN"/>
        </w:rPr>
        <w:t>.</w:t>
      </w:r>
    </w:p>
    <w:p w14:paraId="49568281" w14:textId="77777777" w:rsidR="00AF5AC9" w:rsidRPr="00AF5AC9" w:rsidRDefault="00AF5AC9" w:rsidP="00AF5AC9">
      <w:pPr>
        <w:rPr>
          <w:b/>
          <w:bCs/>
          <w:lang w:eastAsia="zh-CN"/>
        </w:rPr>
      </w:pPr>
    </w:p>
    <w:p w14:paraId="55180493" w14:textId="77777777" w:rsidR="00723F9A" w:rsidRDefault="006C6E81" w:rsidP="00723F9A">
      <w:pPr>
        <w:rPr>
          <w:lang w:eastAsia="zh-CN"/>
        </w:rPr>
      </w:pPr>
      <w:r>
        <w:rPr>
          <w:lang w:eastAsia="zh-CN"/>
        </w:rPr>
        <w:t>The best way to handle this scenario would be to place th</w:t>
      </w:r>
      <w:r w:rsidR="00A3345A">
        <w:rPr>
          <w:lang w:eastAsia="zh-CN"/>
        </w:rPr>
        <w:t>e MG with longer periodicity</w:t>
      </w:r>
      <w:r w:rsidR="00C425BD">
        <w:rPr>
          <w:lang w:eastAsia="zh-CN"/>
        </w:rPr>
        <w:t xml:space="preserve"> (e.g., L3 MG)</w:t>
      </w:r>
      <w:r w:rsidR="00A3345A">
        <w:rPr>
          <w:lang w:eastAsia="zh-CN"/>
        </w:rPr>
        <w:t xml:space="preserve"> exactly in between the</w:t>
      </w:r>
      <w:r w:rsidR="00C425BD">
        <w:rPr>
          <w:lang w:eastAsia="zh-CN"/>
        </w:rPr>
        <w:t xml:space="preserve"> MG with shorter periodicity (e.g., L1 MG). </w:t>
      </w:r>
      <w:r w:rsidR="00AF5AC9">
        <w:rPr>
          <w:lang w:eastAsia="zh-CN"/>
        </w:rPr>
        <w:t xml:space="preserve">The worst-case scenario to derive the separation between L1 and l3 gaps </w:t>
      </w:r>
      <w:r w:rsidR="009056DD">
        <w:rPr>
          <w:lang w:eastAsia="zh-CN"/>
        </w:rPr>
        <w:t xml:space="preserve">in this manner </w:t>
      </w:r>
      <w:r w:rsidR="00AF5AC9">
        <w:rPr>
          <w:lang w:eastAsia="zh-CN"/>
        </w:rPr>
        <w:t xml:space="preserve">would be when both L1 and L3 are scheduled with smallest MGRP combinations. For example, for FR1, L3 MGRP=40ms, L3 MGL = 6ms. Assuming SSB periodicity of 20ms, and L1 MGRP=20ms, L1 MGL = 6ms, we may </w:t>
      </w:r>
      <w:r w:rsidR="009056DD">
        <w:rPr>
          <w:lang w:eastAsia="zh-CN"/>
        </w:rPr>
        <w:t>derive the</w:t>
      </w:r>
      <w:r w:rsidR="00723F9A">
        <w:rPr>
          <w:lang w:eastAsia="zh-CN"/>
        </w:rPr>
        <w:t xml:space="preserve"> separation time as: </w:t>
      </w:r>
    </w:p>
    <w:p w14:paraId="5D03A5E4" w14:textId="4CF1034A" w:rsidR="00C11BEC" w:rsidRDefault="00B72934" w:rsidP="00723F9A">
      <w:pPr>
        <w:ind w:left="1420" w:firstLine="284"/>
        <w:rPr>
          <w:rFonts w:eastAsia="Times New Roman"/>
        </w:rPr>
      </w:pPr>
      <w:proofErr w:type="gramStart"/>
      <w:r w:rsidRPr="00D10107">
        <w:rPr>
          <w:rFonts w:eastAsia="Times New Roman"/>
          <w:i/>
          <w:iCs/>
        </w:rPr>
        <w:t>min</w:t>
      </w:r>
      <w:r w:rsidRPr="003E4C20">
        <w:rPr>
          <w:rFonts w:eastAsia="Times New Roman"/>
        </w:rPr>
        <w:t>(</w:t>
      </w:r>
      <w:proofErr w:type="gramEnd"/>
      <w:r w:rsidRPr="003E4C20">
        <w:rPr>
          <w:rFonts w:eastAsia="Times New Roman"/>
        </w:rPr>
        <w:t xml:space="preserve">L1 </w:t>
      </w:r>
      <w:r w:rsidR="00D10107" w:rsidRPr="003E4C20">
        <w:t>MGRP</w:t>
      </w:r>
      <w:r w:rsidRPr="003E4C20">
        <w:rPr>
          <w:rFonts w:eastAsia="Times New Roman"/>
        </w:rPr>
        <w:t xml:space="preserve">, L3 </w:t>
      </w:r>
      <w:r w:rsidR="00D10107" w:rsidRPr="003E4C20">
        <w:t>MGRP</w:t>
      </w:r>
      <w:r w:rsidRPr="003E4C20">
        <w:rPr>
          <w:rFonts w:eastAsia="Times New Roman"/>
        </w:rPr>
        <w:t>)/2</w:t>
      </w:r>
      <w:r w:rsidRPr="00D10107">
        <w:rPr>
          <w:rFonts w:eastAsia="Times New Roman"/>
          <w:i/>
          <w:iCs/>
        </w:rPr>
        <w:t xml:space="preserve"> – max</w:t>
      </w:r>
      <w:r w:rsidRPr="003E4C20">
        <w:rPr>
          <w:rFonts w:eastAsia="Times New Roman"/>
        </w:rPr>
        <w:t xml:space="preserve">(L1 </w:t>
      </w:r>
      <w:r w:rsidR="00D10107" w:rsidRPr="003E4C20">
        <w:t>MGL</w:t>
      </w:r>
      <w:r w:rsidRPr="003E4C20">
        <w:rPr>
          <w:rFonts w:eastAsia="Times New Roman"/>
        </w:rPr>
        <w:t xml:space="preserve">, L3 </w:t>
      </w:r>
      <w:r w:rsidR="00D10107" w:rsidRPr="003E4C20">
        <w:t>MGL</w:t>
      </w:r>
      <w:r w:rsidRPr="003E4C20">
        <w:rPr>
          <w:rFonts w:eastAsia="Times New Roman"/>
        </w:rPr>
        <w:t>)</w:t>
      </w:r>
    </w:p>
    <w:p w14:paraId="57B0D4B0" w14:textId="07F7646C" w:rsidR="00723F9A" w:rsidRDefault="00723F9A" w:rsidP="00723F9A">
      <w:pPr>
        <w:rPr>
          <w:rFonts w:eastAsia="Times New Roman"/>
        </w:rPr>
      </w:pPr>
      <w:r>
        <w:rPr>
          <w:rFonts w:eastAsia="Times New Roman"/>
        </w:rPr>
        <w:t>This gives</w:t>
      </w:r>
      <w:r w:rsidR="0037650B">
        <w:rPr>
          <w:rFonts w:eastAsia="Times New Roman"/>
        </w:rPr>
        <w:t xml:space="preserve"> a minimum separation of 4ms.</w:t>
      </w:r>
    </w:p>
    <w:p w14:paraId="38D443C0" w14:textId="0C956392" w:rsidR="0037650B" w:rsidRDefault="0037650B" w:rsidP="00723F9A">
      <w:pPr>
        <w:rPr>
          <w:b/>
          <w:bCs/>
          <w:lang w:eastAsia="zh-CN"/>
        </w:rPr>
      </w:pPr>
      <w:r>
        <w:rPr>
          <w:b/>
          <w:bCs/>
          <w:lang w:eastAsia="zh-CN"/>
        </w:rPr>
        <w:t xml:space="preserve">Proposal 4: RAN4 to define the minimum separation between L1 and L3 measurement gaps </w:t>
      </w:r>
      <w:r w:rsidR="00C20583">
        <w:rPr>
          <w:b/>
          <w:bCs/>
          <w:lang w:eastAsia="zh-CN"/>
        </w:rPr>
        <w:t>as:</w:t>
      </w:r>
    </w:p>
    <w:p w14:paraId="6A197742" w14:textId="77777777" w:rsidR="00C20583" w:rsidRPr="00C20583" w:rsidRDefault="00C20583" w:rsidP="00C20583">
      <w:pPr>
        <w:ind w:left="1420" w:firstLine="284"/>
        <w:rPr>
          <w:rFonts w:eastAsia="Times New Roman"/>
          <w:b/>
          <w:bCs/>
        </w:rPr>
      </w:pPr>
      <w:proofErr w:type="gramStart"/>
      <w:r w:rsidRPr="00C20583">
        <w:rPr>
          <w:rFonts w:eastAsia="Times New Roman"/>
          <w:b/>
          <w:bCs/>
          <w:i/>
          <w:iCs/>
        </w:rPr>
        <w:t>min</w:t>
      </w:r>
      <w:r w:rsidRPr="00C20583">
        <w:rPr>
          <w:rFonts w:eastAsia="Times New Roman"/>
          <w:b/>
          <w:bCs/>
        </w:rPr>
        <w:t>(</w:t>
      </w:r>
      <w:proofErr w:type="gramEnd"/>
      <w:r w:rsidRPr="00C20583">
        <w:rPr>
          <w:rFonts w:eastAsia="Times New Roman"/>
          <w:b/>
          <w:bCs/>
        </w:rPr>
        <w:t xml:space="preserve">L1 </w:t>
      </w:r>
      <w:r w:rsidRPr="00C20583">
        <w:rPr>
          <w:b/>
          <w:bCs/>
        </w:rPr>
        <w:t>MGRP</w:t>
      </w:r>
      <w:r w:rsidRPr="00C20583">
        <w:rPr>
          <w:rFonts w:eastAsia="Times New Roman"/>
          <w:b/>
          <w:bCs/>
        </w:rPr>
        <w:t xml:space="preserve">, L3 </w:t>
      </w:r>
      <w:r w:rsidRPr="00C20583">
        <w:rPr>
          <w:b/>
          <w:bCs/>
        </w:rPr>
        <w:t>MGRP</w:t>
      </w:r>
      <w:r w:rsidRPr="00C20583">
        <w:rPr>
          <w:rFonts w:eastAsia="Times New Roman"/>
          <w:b/>
          <w:bCs/>
        </w:rPr>
        <w:t>)/2</w:t>
      </w:r>
      <w:r w:rsidRPr="00C20583">
        <w:rPr>
          <w:rFonts w:eastAsia="Times New Roman"/>
          <w:b/>
          <w:bCs/>
          <w:i/>
          <w:iCs/>
        </w:rPr>
        <w:t xml:space="preserve"> – max</w:t>
      </w:r>
      <w:r w:rsidRPr="00C20583">
        <w:rPr>
          <w:rFonts w:eastAsia="Times New Roman"/>
          <w:b/>
          <w:bCs/>
        </w:rPr>
        <w:t xml:space="preserve">(L1 </w:t>
      </w:r>
      <w:r w:rsidRPr="00C20583">
        <w:rPr>
          <w:b/>
          <w:bCs/>
        </w:rPr>
        <w:t>MGL</w:t>
      </w:r>
      <w:r w:rsidRPr="00C20583">
        <w:rPr>
          <w:rFonts w:eastAsia="Times New Roman"/>
          <w:b/>
          <w:bCs/>
        </w:rPr>
        <w:t xml:space="preserve">, L3 </w:t>
      </w:r>
      <w:r w:rsidRPr="00C20583">
        <w:rPr>
          <w:b/>
          <w:bCs/>
        </w:rPr>
        <w:t>MGL</w:t>
      </w:r>
      <w:r w:rsidRPr="00C20583">
        <w:rPr>
          <w:rFonts w:eastAsia="Times New Roman"/>
          <w:b/>
          <w:bCs/>
        </w:rPr>
        <w:t>)</w:t>
      </w:r>
    </w:p>
    <w:p w14:paraId="7A98C740" w14:textId="7428F9B9" w:rsidR="002A6BB3" w:rsidRDefault="00AC1830" w:rsidP="00DF7FD2">
      <w:pPr>
        <w:pStyle w:val="Heading1"/>
        <w:rPr>
          <w:lang w:eastAsia="zh-CN"/>
        </w:rPr>
      </w:pPr>
      <w:r>
        <w:rPr>
          <w:lang w:eastAsia="zh-CN"/>
        </w:rPr>
        <w:t>Conclusion</w:t>
      </w:r>
    </w:p>
    <w:p w14:paraId="2DAC5164" w14:textId="77777777" w:rsidR="00CA4F25" w:rsidRDefault="00CA4F25" w:rsidP="00CA4F25">
      <w:pPr>
        <w:rPr>
          <w:b/>
          <w:bCs/>
          <w:lang w:eastAsia="zh-CN"/>
        </w:rPr>
      </w:pPr>
      <w:r w:rsidRPr="0023591A">
        <w:rPr>
          <w:b/>
          <w:bCs/>
          <w:lang w:eastAsia="zh-CN"/>
        </w:rPr>
        <w:t xml:space="preserve">Observation </w:t>
      </w:r>
      <w:r>
        <w:rPr>
          <w:b/>
          <w:bCs/>
          <w:lang w:eastAsia="zh-CN"/>
        </w:rPr>
        <w:t>1</w:t>
      </w:r>
      <w:r w:rsidRPr="0023591A">
        <w:rPr>
          <w:b/>
          <w:bCs/>
          <w:lang w:eastAsia="zh-CN"/>
        </w:rPr>
        <w:t>:</w:t>
      </w:r>
      <w:r>
        <w:rPr>
          <w:b/>
          <w:bCs/>
          <w:lang w:eastAsia="zh-CN"/>
        </w:rPr>
        <w:t xml:space="preserve"> For cell re-selection </w:t>
      </w:r>
      <w:r w:rsidRPr="00F25CCC">
        <w:rPr>
          <w:b/>
          <w:bCs/>
          <w:lang w:eastAsia="zh-CN"/>
        </w:rPr>
        <w:t xml:space="preserve">in multi-beam operations, the network may configure a UE with the threshold - </w:t>
      </w:r>
      <w:proofErr w:type="spellStart"/>
      <w:r w:rsidRPr="00F25CCC">
        <w:rPr>
          <w:b/>
          <w:bCs/>
          <w:i/>
        </w:rPr>
        <w:t>absThreshSS-BlocksConsolidation</w:t>
      </w:r>
      <w:proofErr w:type="spellEnd"/>
      <w:r w:rsidRPr="00F25CCC">
        <w:rPr>
          <w:b/>
          <w:bCs/>
          <w:lang w:eastAsia="zh-CN"/>
        </w:rPr>
        <w:t xml:space="preserve"> </w:t>
      </w:r>
      <w:r>
        <w:rPr>
          <w:b/>
          <w:bCs/>
          <w:lang w:eastAsia="zh-CN"/>
        </w:rPr>
        <w:t xml:space="preserve">under the assumption of 2 Rx chains. </w:t>
      </w:r>
    </w:p>
    <w:p w14:paraId="46BB2FC3" w14:textId="77777777" w:rsidR="00CA4F25" w:rsidRDefault="00CA4F25" w:rsidP="00CA4F25">
      <w:pPr>
        <w:rPr>
          <w:b/>
          <w:bCs/>
          <w:lang w:eastAsia="zh-CN"/>
        </w:rPr>
      </w:pPr>
      <w:r>
        <w:rPr>
          <w:b/>
          <w:bCs/>
          <w:lang w:eastAsia="zh-CN"/>
        </w:rPr>
        <w:t xml:space="preserve">Observation 2: Measurement accuracy relaxations of cell measurement quantities such as SS-RSRP, SS-RSRQ etc may lead to low-quality beams being used for cell reselection procedures for 1Rx UEs. </w:t>
      </w:r>
    </w:p>
    <w:p w14:paraId="16241BCB" w14:textId="77777777" w:rsidR="00CA4F25" w:rsidRDefault="00CA4F25" w:rsidP="00CA4F25">
      <w:pPr>
        <w:rPr>
          <w:b/>
          <w:bCs/>
          <w:lang w:eastAsia="zh-CN"/>
        </w:rPr>
      </w:pPr>
      <w:r>
        <w:rPr>
          <w:b/>
          <w:bCs/>
          <w:lang w:eastAsia="zh-CN"/>
        </w:rPr>
        <w:t>Proposal</w:t>
      </w:r>
      <w:r w:rsidRPr="0023591A">
        <w:rPr>
          <w:b/>
          <w:bCs/>
          <w:lang w:eastAsia="zh-CN"/>
        </w:rPr>
        <w:t xml:space="preserve"> </w:t>
      </w:r>
      <w:r>
        <w:rPr>
          <w:b/>
          <w:bCs/>
          <w:lang w:eastAsia="zh-CN"/>
        </w:rPr>
        <w:t>1a</w:t>
      </w:r>
      <w:r w:rsidRPr="0023591A">
        <w:rPr>
          <w:b/>
          <w:bCs/>
          <w:lang w:eastAsia="zh-CN"/>
        </w:rPr>
        <w:t>:</w:t>
      </w:r>
      <w:r>
        <w:rPr>
          <w:b/>
          <w:bCs/>
          <w:lang w:eastAsia="zh-CN"/>
        </w:rPr>
        <w:t xml:space="preserve"> RAN4 to consider defining a separate </w:t>
      </w:r>
      <w:proofErr w:type="spellStart"/>
      <w:r w:rsidRPr="00F25CCC">
        <w:rPr>
          <w:b/>
          <w:bCs/>
          <w:i/>
        </w:rPr>
        <w:t>absThreshSS-BlocksConsolidation</w:t>
      </w:r>
      <w:proofErr w:type="spellEnd"/>
      <w:r w:rsidRPr="00F25CCC">
        <w:rPr>
          <w:b/>
          <w:bCs/>
          <w:lang w:eastAsia="zh-CN"/>
        </w:rPr>
        <w:t xml:space="preserve"> </w:t>
      </w:r>
      <w:r>
        <w:rPr>
          <w:b/>
          <w:bCs/>
          <w:lang w:eastAsia="zh-CN"/>
        </w:rPr>
        <w:t>for 1Rx UEs.</w:t>
      </w:r>
    </w:p>
    <w:p w14:paraId="024AE6F5" w14:textId="77777777" w:rsidR="00CA4F25" w:rsidRDefault="00CA4F25" w:rsidP="00CA4F25">
      <w:pPr>
        <w:rPr>
          <w:b/>
          <w:bCs/>
          <w:lang w:eastAsia="zh-CN"/>
        </w:rPr>
      </w:pPr>
      <w:r>
        <w:rPr>
          <w:b/>
          <w:bCs/>
          <w:lang w:eastAsia="zh-CN"/>
        </w:rPr>
        <w:t>Proposal</w:t>
      </w:r>
      <w:r w:rsidRPr="0023591A">
        <w:rPr>
          <w:b/>
          <w:bCs/>
          <w:lang w:eastAsia="zh-CN"/>
        </w:rPr>
        <w:t xml:space="preserve"> </w:t>
      </w:r>
      <w:r>
        <w:rPr>
          <w:b/>
          <w:bCs/>
          <w:lang w:eastAsia="zh-CN"/>
        </w:rPr>
        <w:t>1b</w:t>
      </w:r>
      <w:r w:rsidRPr="0023591A">
        <w:rPr>
          <w:b/>
          <w:bCs/>
          <w:lang w:eastAsia="zh-CN"/>
        </w:rPr>
        <w:t>:</w:t>
      </w:r>
      <w:r>
        <w:rPr>
          <w:b/>
          <w:bCs/>
          <w:lang w:eastAsia="zh-CN"/>
        </w:rPr>
        <w:t xml:space="preserve"> RAN4 to consider defining an offset to </w:t>
      </w:r>
      <w:proofErr w:type="spellStart"/>
      <w:r w:rsidRPr="00F25CCC">
        <w:rPr>
          <w:b/>
          <w:bCs/>
          <w:i/>
        </w:rPr>
        <w:t>absThreshSS-BlocksConsolidation</w:t>
      </w:r>
      <w:proofErr w:type="spellEnd"/>
      <w:r w:rsidRPr="00F25CCC">
        <w:rPr>
          <w:b/>
          <w:bCs/>
          <w:lang w:eastAsia="zh-CN"/>
        </w:rPr>
        <w:t xml:space="preserve"> </w:t>
      </w:r>
      <w:r>
        <w:rPr>
          <w:b/>
          <w:bCs/>
          <w:lang w:eastAsia="zh-CN"/>
        </w:rPr>
        <w:t>for 1Rx UEs.</w:t>
      </w:r>
    </w:p>
    <w:p w14:paraId="0E8AFEED" w14:textId="77777777" w:rsidR="00CA4F25" w:rsidRDefault="00CA4F25" w:rsidP="00CA4F25">
      <w:pPr>
        <w:pStyle w:val="ListParagraph"/>
        <w:numPr>
          <w:ilvl w:val="0"/>
          <w:numId w:val="30"/>
        </w:numPr>
        <w:rPr>
          <w:b/>
          <w:bCs/>
          <w:lang w:eastAsia="zh-CN"/>
        </w:rPr>
      </w:pPr>
      <w:r>
        <w:rPr>
          <w:b/>
          <w:bCs/>
          <w:sz w:val="20"/>
          <w:szCs w:val="20"/>
          <w:lang w:eastAsia="zh-CN"/>
        </w:rPr>
        <w:t xml:space="preserve">FFS: </w:t>
      </w:r>
      <w:r w:rsidRPr="00167D95">
        <w:rPr>
          <w:b/>
          <w:bCs/>
          <w:sz w:val="20"/>
          <w:szCs w:val="20"/>
          <w:lang w:eastAsia="zh-CN"/>
        </w:rPr>
        <w:t>A separate offset is defined for different measurement quantities</w:t>
      </w:r>
      <w:r>
        <w:rPr>
          <w:b/>
          <w:bCs/>
          <w:sz w:val="20"/>
          <w:szCs w:val="20"/>
          <w:lang w:eastAsia="zh-CN"/>
        </w:rPr>
        <w:t xml:space="preserve"> such as SS-RSRP, SS-RSRQ etc.</w:t>
      </w:r>
    </w:p>
    <w:p w14:paraId="1E0F6A97" w14:textId="0403ED97" w:rsidR="00C14558" w:rsidRDefault="00C14558" w:rsidP="00C14558">
      <w:pPr>
        <w:rPr>
          <w:b/>
          <w:bCs/>
        </w:rPr>
      </w:pPr>
    </w:p>
    <w:p w14:paraId="1355DFFF" w14:textId="77777777" w:rsidR="00CA4F25" w:rsidRDefault="00CA4F25" w:rsidP="00CA4F25">
      <w:pPr>
        <w:rPr>
          <w:b/>
          <w:bCs/>
          <w:lang w:eastAsia="zh-CN"/>
        </w:rPr>
      </w:pPr>
      <w:r>
        <w:rPr>
          <w:b/>
          <w:bCs/>
          <w:lang w:eastAsia="zh-CN"/>
        </w:rPr>
        <w:t>Observation</w:t>
      </w:r>
      <w:r w:rsidRPr="0023591A">
        <w:rPr>
          <w:b/>
          <w:bCs/>
          <w:lang w:eastAsia="zh-CN"/>
        </w:rPr>
        <w:t xml:space="preserve"> </w:t>
      </w:r>
      <w:r>
        <w:rPr>
          <w:b/>
          <w:bCs/>
          <w:lang w:eastAsia="zh-CN"/>
        </w:rPr>
        <w:t>3</w:t>
      </w:r>
      <w:r w:rsidRPr="0023591A">
        <w:rPr>
          <w:b/>
          <w:bCs/>
          <w:lang w:eastAsia="zh-CN"/>
        </w:rPr>
        <w:t>:</w:t>
      </w:r>
      <w:r>
        <w:rPr>
          <w:b/>
          <w:bCs/>
          <w:lang w:eastAsia="zh-CN"/>
        </w:rPr>
        <w:t xml:space="preserve"> RAN1 has agreed that a Redcap UE may </w:t>
      </w:r>
      <w:r w:rsidRPr="00BA7701">
        <w:rPr>
          <w:b/>
          <w:bCs/>
          <w:u w:val="single"/>
          <w:lang w:eastAsia="zh-CN"/>
        </w:rPr>
        <w:t>optionally</w:t>
      </w:r>
      <w:r>
        <w:rPr>
          <w:b/>
          <w:bCs/>
          <w:lang w:eastAsia="zh-CN"/>
        </w:rPr>
        <w:t xml:space="preserve"> indicate “</w:t>
      </w:r>
      <w:r w:rsidRPr="00BA7701">
        <w:rPr>
          <w:b/>
          <w:bCs/>
          <w:i/>
          <w:iCs/>
          <w:lang w:eastAsia="zh-CN"/>
        </w:rPr>
        <w:t>Not need NCD-SSB</w:t>
      </w:r>
      <w:r>
        <w:rPr>
          <w:b/>
          <w:bCs/>
          <w:lang w:eastAsia="zh-CN"/>
        </w:rPr>
        <w:t>” capability for an RRC configured active DL BWP in RRC connected mode</w:t>
      </w:r>
    </w:p>
    <w:p w14:paraId="607EF846" w14:textId="77777777" w:rsidR="00CA4F25" w:rsidRDefault="00CA4F25" w:rsidP="00CA4F25">
      <w:pPr>
        <w:rPr>
          <w:b/>
          <w:bCs/>
          <w:lang w:eastAsia="zh-CN"/>
        </w:rPr>
      </w:pPr>
      <w:r>
        <w:rPr>
          <w:b/>
          <w:bCs/>
          <w:lang w:eastAsia="zh-CN"/>
        </w:rPr>
        <w:t>Observation</w:t>
      </w:r>
      <w:r w:rsidRPr="0023591A">
        <w:rPr>
          <w:b/>
          <w:bCs/>
          <w:lang w:eastAsia="zh-CN"/>
        </w:rPr>
        <w:t xml:space="preserve"> </w:t>
      </w:r>
      <w:r>
        <w:rPr>
          <w:b/>
          <w:bCs/>
          <w:lang w:eastAsia="zh-CN"/>
        </w:rPr>
        <w:t>4</w:t>
      </w:r>
      <w:r w:rsidRPr="0023591A">
        <w:rPr>
          <w:b/>
          <w:bCs/>
          <w:lang w:eastAsia="zh-CN"/>
        </w:rPr>
        <w:t>:</w:t>
      </w:r>
      <w:r>
        <w:rPr>
          <w:b/>
          <w:bCs/>
          <w:lang w:eastAsia="zh-CN"/>
        </w:rPr>
        <w:t xml:space="preserve"> Redcap UEs that indicate the optional “</w:t>
      </w:r>
      <w:r w:rsidRPr="00AB7CE2">
        <w:rPr>
          <w:b/>
          <w:bCs/>
          <w:i/>
          <w:iCs/>
          <w:lang w:eastAsia="zh-CN"/>
        </w:rPr>
        <w:t>Not need NCD-SSB</w:t>
      </w:r>
      <w:r>
        <w:rPr>
          <w:b/>
          <w:bCs/>
          <w:lang w:eastAsia="zh-CN"/>
        </w:rPr>
        <w:t>” capability still</w:t>
      </w:r>
      <w:r w:rsidRPr="00CF793D">
        <w:rPr>
          <w:b/>
          <w:bCs/>
          <w:lang w:eastAsia="zh-CN"/>
        </w:rPr>
        <w:t xml:space="preserve"> </w:t>
      </w:r>
      <w:r>
        <w:rPr>
          <w:b/>
          <w:bCs/>
          <w:lang w:eastAsia="zh-CN"/>
        </w:rPr>
        <w:t xml:space="preserve">need to </w:t>
      </w:r>
      <w:r w:rsidRPr="00CF793D">
        <w:rPr>
          <w:b/>
          <w:bCs/>
          <w:lang w:eastAsia="zh-CN"/>
        </w:rPr>
        <w:t>perform certain</w:t>
      </w:r>
      <w:r>
        <w:rPr>
          <w:b/>
          <w:bCs/>
          <w:lang w:eastAsia="zh-CN"/>
        </w:rPr>
        <w:t xml:space="preserve"> mandatory</w:t>
      </w:r>
      <w:r w:rsidRPr="00CF793D">
        <w:rPr>
          <w:b/>
          <w:bCs/>
          <w:lang w:eastAsia="zh-CN"/>
        </w:rPr>
        <w:t xml:space="preserve"> procedures that involve L1 measurements, such as RLM, BFD, CBD, L1-RSRP etc., on SSBs available outside the active BWP</w:t>
      </w:r>
      <w:r>
        <w:rPr>
          <w:b/>
          <w:bCs/>
          <w:lang w:eastAsia="zh-CN"/>
        </w:rPr>
        <w:t>.</w:t>
      </w:r>
    </w:p>
    <w:p w14:paraId="3F17FF5B" w14:textId="77777777" w:rsidR="00CA4F25" w:rsidRDefault="00CA4F25" w:rsidP="00CA4F25">
      <w:pPr>
        <w:rPr>
          <w:b/>
          <w:bCs/>
          <w:lang w:eastAsia="zh-CN"/>
        </w:rPr>
      </w:pPr>
      <w:r>
        <w:rPr>
          <w:b/>
          <w:bCs/>
          <w:lang w:eastAsia="zh-CN"/>
        </w:rPr>
        <w:t>Proposal</w:t>
      </w:r>
      <w:r w:rsidRPr="0023591A">
        <w:rPr>
          <w:b/>
          <w:bCs/>
          <w:lang w:eastAsia="zh-CN"/>
        </w:rPr>
        <w:t xml:space="preserve"> </w:t>
      </w:r>
      <w:r>
        <w:rPr>
          <w:b/>
          <w:bCs/>
          <w:lang w:eastAsia="zh-CN"/>
        </w:rPr>
        <w:t>2</w:t>
      </w:r>
      <w:r w:rsidRPr="0023591A">
        <w:rPr>
          <w:b/>
          <w:bCs/>
          <w:lang w:eastAsia="zh-CN"/>
        </w:rPr>
        <w:t>:</w:t>
      </w:r>
      <w:r w:rsidRPr="00B2684D">
        <w:rPr>
          <w:b/>
          <w:bCs/>
          <w:lang w:eastAsia="zh-CN"/>
        </w:rPr>
        <w:t xml:space="preserve"> </w:t>
      </w:r>
      <w:r>
        <w:rPr>
          <w:b/>
          <w:bCs/>
          <w:lang w:eastAsia="zh-CN"/>
        </w:rPr>
        <w:t>RAN4 to define L1 measurement gaps, in addition to the legacy MGs (L3), to perform RLM/BFD/CBD/L1-RSRP etc. based on SSB outside the RRC configured active BWP, as an optional capability for Redcap UEs supporting FG 6-1a, that indicate the optional ‘</w:t>
      </w:r>
      <w:r w:rsidRPr="00AB7CE2">
        <w:rPr>
          <w:b/>
          <w:bCs/>
          <w:i/>
          <w:iCs/>
          <w:lang w:eastAsia="zh-CN"/>
        </w:rPr>
        <w:t>Not need NCD-SSB</w:t>
      </w:r>
      <w:r>
        <w:rPr>
          <w:b/>
          <w:bCs/>
          <w:lang w:eastAsia="zh-CN"/>
        </w:rPr>
        <w:t>’ capability.</w:t>
      </w:r>
    </w:p>
    <w:p w14:paraId="16AC2E36" w14:textId="77777777" w:rsidR="00CA4F25" w:rsidRPr="00A04E3B" w:rsidRDefault="00CA4F25" w:rsidP="00CA4F25">
      <w:pPr>
        <w:pStyle w:val="ListParagraph"/>
        <w:numPr>
          <w:ilvl w:val="0"/>
          <w:numId w:val="30"/>
        </w:numPr>
        <w:rPr>
          <w:b/>
          <w:bCs/>
          <w:sz w:val="20"/>
          <w:szCs w:val="20"/>
          <w:lang w:eastAsia="zh-CN"/>
        </w:rPr>
      </w:pPr>
      <w:r w:rsidRPr="00A04E3B">
        <w:rPr>
          <w:b/>
          <w:bCs/>
          <w:sz w:val="20"/>
          <w:szCs w:val="20"/>
          <w:lang w:eastAsia="zh-CN"/>
        </w:rPr>
        <w:t>These L1 gaps can also be used for other purposes such as time/frequency tracking and to obtain reference cell timing for initial timing accuracy requirements.</w:t>
      </w:r>
    </w:p>
    <w:p w14:paraId="6942DD64" w14:textId="77777777" w:rsidR="00CA4F25" w:rsidRDefault="00CA4F25" w:rsidP="00CA4F25">
      <w:pPr>
        <w:rPr>
          <w:b/>
          <w:bCs/>
          <w:lang w:eastAsia="zh-CN"/>
        </w:rPr>
      </w:pPr>
    </w:p>
    <w:p w14:paraId="1D98C997" w14:textId="13A9843D" w:rsidR="00CA4F25" w:rsidRDefault="00CA4F25" w:rsidP="00CA4F25">
      <w:pPr>
        <w:rPr>
          <w:b/>
          <w:bCs/>
          <w:lang w:eastAsia="zh-CN"/>
        </w:rPr>
      </w:pPr>
      <w:r>
        <w:rPr>
          <w:b/>
          <w:bCs/>
          <w:lang w:eastAsia="zh-CN"/>
        </w:rPr>
        <w:t>Observation</w:t>
      </w:r>
      <w:r w:rsidRPr="0023591A">
        <w:rPr>
          <w:b/>
          <w:bCs/>
          <w:lang w:eastAsia="zh-CN"/>
        </w:rPr>
        <w:t xml:space="preserve"> </w:t>
      </w:r>
      <w:r>
        <w:rPr>
          <w:b/>
          <w:bCs/>
          <w:lang w:eastAsia="zh-CN"/>
        </w:rPr>
        <w:t>5</w:t>
      </w:r>
      <w:r w:rsidRPr="0023591A">
        <w:rPr>
          <w:b/>
          <w:bCs/>
          <w:lang w:eastAsia="zh-CN"/>
        </w:rPr>
        <w:t>:</w:t>
      </w:r>
      <w:r>
        <w:rPr>
          <w:b/>
          <w:bCs/>
          <w:lang w:eastAsia="zh-CN"/>
        </w:rPr>
        <w:t xml:space="preserve"> A UE typically needs a preparation time (for HW/FW/SF procedures) before performing a gap-based measurement.</w:t>
      </w:r>
    </w:p>
    <w:p w14:paraId="097A5789" w14:textId="77777777" w:rsidR="00CA4F25" w:rsidRDefault="00CA4F25" w:rsidP="00CA4F25">
      <w:pPr>
        <w:rPr>
          <w:b/>
          <w:bCs/>
          <w:lang w:eastAsia="zh-CN"/>
        </w:rPr>
      </w:pPr>
      <w:r>
        <w:rPr>
          <w:b/>
          <w:bCs/>
          <w:lang w:eastAsia="zh-CN"/>
        </w:rPr>
        <w:t>Proposal 3: The L1 and L3 measurement gaps must have sufficient separation in time to allow UE preparation time for gap-based measurements.</w:t>
      </w:r>
    </w:p>
    <w:p w14:paraId="5DB42570" w14:textId="77777777" w:rsidR="00A11CBF" w:rsidRPr="00312F04" w:rsidRDefault="00A11CBF" w:rsidP="00A11CBF">
      <w:pPr>
        <w:pStyle w:val="ListParagraph"/>
        <w:numPr>
          <w:ilvl w:val="0"/>
          <w:numId w:val="30"/>
        </w:numPr>
        <w:rPr>
          <w:b/>
          <w:bCs/>
          <w:sz w:val="20"/>
          <w:szCs w:val="20"/>
          <w:lang w:eastAsia="zh-CN"/>
        </w:rPr>
      </w:pPr>
      <w:r w:rsidRPr="00312F04">
        <w:rPr>
          <w:b/>
          <w:bCs/>
          <w:sz w:val="20"/>
          <w:szCs w:val="20"/>
          <w:lang w:eastAsia="zh-CN"/>
        </w:rPr>
        <w:t xml:space="preserve">RAN4 discusses UE's behavior in case of insufficient separation between L1 and L3 </w:t>
      </w:r>
      <w:proofErr w:type="spellStart"/>
      <w:r w:rsidRPr="00312F04">
        <w:rPr>
          <w:b/>
          <w:bCs/>
          <w:sz w:val="20"/>
          <w:szCs w:val="20"/>
          <w:lang w:eastAsia="zh-CN"/>
        </w:rPr>
        <w:t>MGs</w:t>
      </w:r>
      <w:r w:rsidRPr="00312F04">
        <w:rPr>
          <w:b/>
          <w:bCs/>
          <w:lang w:eastAsia="zh-CN"/>
        </w:rPr>
        <w:t>.</w:t>
      </w:r>
      <w:proofErr w:type="spellEnd"/>
    </w:p>
    <w:p w14:paraId="66759386" w14:textId="77777777" w:rsidR="00CA4F25" w:rsidRDefault="00CA4F25" w:rsidP="00CA4F25">
      <w:pPr>
        <w:rPr>
          <w:b/>
          <w:bCs/>
          <w:lang w:eastAsia="zh-CN"/>
        </w:rPr>
      </w:pPr>
    </w:p>
    <w:p w14:paraId="1C91CDD8" w14:textId="77777777" w:rsidR="00CA4F25" w:rsidRDefault="00CA4F25" w:rsidP="00CA4F25">
      <w:pPr>
        <w:rPr>
          <w:b/>
          <w:bCs/>
          <w:lang w:eastAsia="zh-CN"/>
        </w:rPr>
      </w:pPr>
      <w:r>
        <w:rPr>
          <w:b/>
          <w:bCs/>
          <w:lang w:eastAsia="zh-CN"/>
        </w:rPr>
        <w:t>Proposal 4: RAN4 to define the minimum separation between L1 and L3 measurement gaps as:</w:t>
      </w:r>
    </w:p>
    <w:p w14:paraId="2092863A" w14:textId="77777777" w:rsidR="00CA4F25" w:rsidRPr="00C20583" w:rsidRDefault="00CA4F25" w:rsidP="00CA4F25">
      <w:pPr>
        <w:ind w:left="1420" w:firstLine="284"/>
        <w:rPr>
          <w:rFonts w:eastAsia="Times New Roman"/>
          <w:b/>
          <w:bCs/>
        </w:rPr>
      </w:pPr>
      <w:proofErr w:type="gramStart"/>
      <w:r w:rsidRPr="00C20583">
        <w:rPr>
          <w:rFonts w:eastAsia="Times New Roman"/>
          <w:b/>
          <w:bCs/>
          <w:i/>
          <w:iCs/>
        </w:rPr>
        <w:t>min</w:t>
      </w:r>
      <w:r w:rsidRPr="00C20583">
        <w:rPr>
          <w:rFonts w:eastAsia="Times New Roman"/>
          <w:b/>
          <w:bCs/>
        </w:rPr>
        <w:t>(</w:t>
      </w:r>
      <w:proofErr w:type="gramEnd"/>
      <w:r w:rsidRPr="00C20583">
        <w:rPr>
          <w:rFonts w:eastAsia="Times New Roman"/>
          <w:b/>
          <w:bCs/>
        </w:rPr>
        <w:t xml:space="preserve">L1 </w:t>
      </w:r>
      <w:r w:rsidRPr="00C20583">
        <w:rPr>
          <w:b/>
          <w:bCs/>
        </w:rPr>
        <w:t>MGRP</w:t>
      </w:r>
      <w:r w:rsidRPr="00C20583">
        <w:rPr>
          <w:rFonts w:eastAsia="Times New Roman"/>
          <w:b/>
          <w:bCs/>
        </w:rPr>
        <w:t xml:space="preserve">, L3 </w:t>
      </w:r>
      <w:r w:rsidRPr="00C20583">
        <w:rPr>
          <w:b/>
          <w:bCs/>
        </w:rPr>
        <w:t>MGRP</w:t>
      </w:r>
      <w:r w:rsidRPr="00C20583">
        <w:rPr>
          <w:rFonts w:eastAsia="Times New Roman"/>
          <w:b/>
          <w:bCs/>
        </w:rPr>
        <w:t>)/2</w:t>
      </w:r>
      <w:r w:rsidRPr="00C20583">
        <w:rPr>
          <w:rFonts w:eastAsia="Times New Roman"/>
          <w:b/>
          <w:bCs/>
          <w:i/>
          <w:iCs/>
        </w:rPr>
        <w:t xml:space="preserve"> – max</w:t>
      </w:r>
      <w:r w:rsidRPr="00C20583">
        <w:rPr>
          <w:rFonts w:eastAsia="Times New Roman"/>
          <w:b/>
          <w:bCs/>
        </w:rPr>
        <w:t xml:space="preserve">(L1 </w:t>
      </w:r>
      <w:r w:rsidRPr="00C20583">
        <w:rPr>
          <w:b/>
          <w:bCs/>
        </w:rPr>
        <w:t>MGL</w:t>
      </w:r>
      <w:r w:rsidRPr="00C20583">
        <w:rPr>
          <w:rFonts w:eastAsia="Times New Roman"/>
          <w:b/>
          <w:bCs/>
        </w:rPr>
        <w:t xml:space="preserve">, L3 </w:t>
      </w:r>
      <w:r w:rsidRPr="00C20583">
        <w:rPr>
          <w:b/>
          <w:bCs/>
        </w:rPr>
        <w:t>MGL</w:t>
      </w:r>
      <w:r w:rsidRPr="00C20583">
        <w:rPr>
          <w:rFonts w:eastAsia="Times New Roman"/>
          <w:b/>
          <w:bCs/>
        </w:rPr>
        <w:t>)</w:t>
      </w:r>
    </w:p>
    <w:p w14:paraId="13FCE315" w14:textId="77777777" w:rsidR="00DA25EC" w:rsidRDefault="00DA25EC" w:rsidP="00DA25EC">
      <w:pPr>
        <w:pStyle w:val="Heading1"/>
        <w:numPr>
          <w:ilvl w:val="0"/>
          <w:numId w:val="0"/>
        </w:numPr>
        <w:rPr>
          <w:lang w:val="en-US"/>
        </w:rPr>
      </w:pPr>
      <w:r>
        <w:rPr>
          <w:lang w:val="en-US"/>
        </w:rPr>
        <w:t>References</w:t>
      </w:r>
    </w:p>
    <w:p w14:paraId="67A04922" w14:textId="77777777" w:rsidR="00DA25EC" w:rsidRDefault="00DA25EC" w:rsidP="00DA25EC">
      <w:pPr>
        <w:rPr>
          <w:lang w:val="en-US"/>
        </w:rPr>
      </w:pPr>
      <w:r>
        <w:rPr>
          <w:lang w:val="en-US"/>
        </w:rPr>
        <w:t>[1] RP-211574, “</w:t>
      </w:r>
      <w:r w:rsidRPr="00641096">
        <w:rPr>
          <w:lang w:val="en-US"/>
        </w:rPr>
        <w:t>Revised WID on support of reduced capability NR devices</w:t>
      </w:r>
      <w:r>
        <w:rPr>
          <w:lang w:val="en-US"/>
        </w:rPr>
        <w:t xml:space="preserve">”, </w:t>
      </w:r>
      <w:r w:rsidRPr="00761F96">
        <w:rPr>
          <w:lang w:val="en-US"/>
        </w:rPr>
        <w:t>Ericsson</w:t>
      </w:r>
      <w:r>
        <w:rPr>
          <w:lang w:val="en-US"/>
        </w:rPr>
        <w:t>, RAN#92e</w:t>
      </w:r>
    </w:p>
    <w:p w14:paraId="4A77BC6F" w14:textId="46E6DF20" w:rsidR="004573C9" w:rsidRDefault="0060798D" w:rsidP="0060798D">
      <w:pPr>
        <w:rPr>
          <w:lang w:val="en-US"/>
        </w:rPr>
      </w:pPr>
      <w:r>
        <w:rPr>
          <w:lang w:val="en-US"/>
        </w:rPr>
        <w:t>[</w:t>
      </w:r>
      <w:r w:rsidR="00BF63D6">
        <w:rPr>
          <w:lang w:val="en-US"/>
        </w:rPr>
        <w:t>2</w:t>
      </w:r>
      <w:r>
        <w:rPr>
          <w:lang w:val="en-US"/>
        </w:rPr>
        <w:t>] R</w:t>
      </w:r>
      <w:r w:rsidR="00CD20C8">
        <w:rPr>
          <w:lang w:val="en-US"/>
        </w:rPr>
        <w:t>4</w:t>
      </w:r>
      <w:r>
        <w:rPr>
          <w:lang w:val="en-US"/>
        </w:rPr>
        <w:t>-</w:t>
      </w:r>
      <w:r w:rsidR="006E6330">
        <w:rPr>
          <w:lang w:val="en-US"/>
        </w:rPr>
        <w:t>2206950</w:t>
      </w:r>
      <w:r>
        <w:rPr>
          <w:lang w:val="en-US"/>
        </w:rPr>
        <w:t>, “</w:t>
      </w:r>
      <w:r w:rsidR="00372763" w:rsidRPr="00372763">
        <w:rPr>
          <w:lang w:val="en-US"/>
        </w:rPr>
        <w:t xml:space="preserve">WF on </w:t>
      </w:r>
      <w:proofErr w:type="spellStart"/>
      <w:r w:rsidR="00372763" w:rsidRPr="00372763">
        <w:rPr>
          <w:lang w:val="en-US"/>
        </w:rPr>
        <w:t>RedCap</w:t>
      </w:r>
      <w:proofErr w:type="spellEnd"/>
      <w:r w:rsidR="00372763" w:rsidRPr="00372763">
        <w:rPr>
          <w:lang w:val="en-US"/>
        </w:rPr>
        <w:t xml:space="preserve"> RRM requirements</w:t>
      </w:r>
      <w:r>
        <w:rPr>
          <w:lang w:val="en-US"/>
        </w:rPr>
        <w:t xml:space="preserve">”, </w:t>
      </w:r>
      <w:r w:rsidR="00372763">
        <w:rPr>
          <w:lang w:val="en-US"/>
        </w:rPr>
        <w:t>Ericsson</w:t>
      </w:r>
      <w:r>
        <w:rPr>
          <w:lang w:val="en-US"/>
        </w:rPr>
        <w:t>, RAN4#10</w:t>
      </w:r>
      <w:r w:rsidR="00372763">
        <w:rPr>
          <w:lang w:val="en-US"/>
        </w:rPr>
        <w:t>2</w:t>
      </w:r>
      <w:r>
        <w:rPr>
          <w:lang w:val="en-US"/>
        </w:rPr>
        <w:t>e</w:t>
      </w:r>
    </w:p>
    <w:p w14:paraId="49ED8E25" w14:textId="54C84713" w:rsidR="00372763" w:rsidRDefault="00372763" w:rsidP="00372763">
      <w:pPr>
        <w:rPr>
          <w:lang w:val="en-US"/>
        </w:rPr>
      </w:pPr>
      <w:r>
        <w:rPr>
          <w:lang w:val="en-US"/>
        </w:rPr>
        <w:t xml:space="preserve">[3] </w:t>
      </w:r>
      <w:r w:rsidR="00C0040C" w:rsidRPr="00C0040C">
        <w:rPr>
          <w:lang w:val="en-US"/>
        </w:rPr>
        <w:t>R4-2207607</w:t>
      </w:r>
      <w:r>
        <w:rPr>
          <w:lang w:val="en-US"/>
        </w:rPr>
        <w:t>, “</w:t>
      </w:r>
      <w:r w:rsidR="003F6F88" w:rsidRPr="003F6F88">
        <w:rPr>
          <w:lang w:val="en-US"/>
        </w:rPr>
        <w:t xml:space="preserve">LS on operation with and without SSB for </w:t>
      </w:r>
      <w:proofErr w:type="spellStart"/>
      <w:r w:rsidR="003F6F88" w:rsidRPr="003F6F88">
        <w:rPr>
          <w:lang w:val="en-US"/>
        </w:rPr>
        <w:t>RedCap</w:t>
      </w:r>
      <w:proofErr w:type="spellEnd"/>
      <w:r w:rsidR="003F6F88" w:rsidRPr="003F6F88">
        <w:rPr>
          <w:lang w:val="en-US"/>
        </w:rPr>
        <w:t xml:space="preserve"> UE</w:t>
      </w:r>
      <w:r>
        <w:rPr>
          <w:lang w:val="en-US"/>
        </w:rPr>
        <w:t>”, Ericsson, RAN4#10</w:t>
      </w:r>
      <w:r w:rsidR="002F15F9">
        <w:rPr>
          <w:lang w:val="en-US"/>
        </w:rPr>
        <w:t>3</w:t>
      </w:r>
      <w:r>
        <w:rPr>
          <w:lang w:val="en-US"/>
        </w:rPr>
        <w:t>e</w:t>
      </w:r>
    </w:p>
    <w:p w14:paraId="220AAE76" w14:textId="77777777" w:rsidR="00372763" w:rsidRDefault="00372763" w:rsidP="0060798D">
      <w:pPr>
        <w:rPr>
          <w:lang w:val="en-US"/>
        </w:rPr>
      </w:pPr>
    </w:p>
    <w:p w14:paraId="29F9D75F" w14:textId="0DEE8F52" w:rsidR="00F81258" w:rsidRDefault="00F81258" w:rsidP="00DA25EC">
      <w:pPr>
        <w:rPr>
          <w:lang w:val="en-US"/>
        </w:rPr>
      </w:pPr>
    </w:p>
    <w:sectPr w:rsidR="00F81258" w:rsidSect="00571A0A">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67EA9" w14:textId="77777777" w:rsidR="009D0DF0" w:rsidRDefault="009D0DF0">
      <w:r>
        <w:separator/>
      </w:r>
    </w:p>
  </w:endnote>
  <w:endnote w:type="continuationSeparator" w:id="0">
    <w:p w14:paraId="3B66283F" w14:textId="77777777" w:rsidR="009D0DF0" w:rsidRDefault="009D0DF0">
      <w:r>
        <w:continuationSeparator/>
      </w:r>
    </w:p>
  </w:endnote>
  <w:endnote w:type="continuationNotice" w:id="1">
    <w:p w14:paraId="26574E20" w14:textId="77777777" w:rsidR="009D0DF0" w:rsidRDefault="009D0D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5AE6A" w14:textId="77777777" w:rsidR="009D0DF0" w:rsidRDefault="009D0DF0">
      <w:r>
        <w:separator/>
      </w:r>
    </w:p>
  </w:footnote>
  <w:footnote w:type="continuationSeparator" w:id="0">
    <w:p w14:paraId="085D08B2" w14:textId="77777777" w:rsidR="009D0DF0" w:rsidRDefault="009D0DF0">
      <w:r>
        <w:continuationSeparator/>
      </w:r>
    </w:p>
  </w:footnote>
  <w:footnote w:type="continuationNotice" w:id="1">
    <w:p w14:paraId="0A090DF1" w14:textId="77777777" w:rsidR="009D0DF0" w:rsidRDefault="009D0D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527AD"/>
    <w:multiLevelType w:val="hybridMultilevel"/>
    <w:tmpl w:val="977CF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75710"/>
    <w:multiLevelType w:val="hybridMultilevel"/>
    <w:tmpl w:val="A9CC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C0260"/>
    <w:multiLevelType w:val="hybridMultilevel"/>
    <w:tmpl w:val="7AEAF8EA"/>
    <w:lvl w:ilvl="0" w:tplc="BB08AEA4">
      <w:start w:val="1"/>
      <w:numFmt w:val="bullet"/>
      <w:lvlText w:val="•"/>
      <w:lvlJc w:val="left"/>
      <w:pPr>
        <w:tabs>
          <w:tab w:val="num" w:pos="720"/>
        </w:tabs>
        <w:ind w:left="720" w:hanging="360"/>
      </w:pPr>
      <w:rPr>
        <w:rFonts w:ascii="Arial" w:hAnsi="Arial" w:hint="default"/>
      </w:rPr>
    </w:lvl>
    <w:lvl w:ilvl="1" w:tplc="37949BB8">
      <w:numFmt w:val="bullet"/>
      <w:lvlText w:val="•"/>
      <w:lvlJc w:val="left"/>
      <w:pPr>
        <w:tabs>
          <w:tab w:val="num" w:pos="1440"/>
        </w:tabs>
        <w:ind w:left="1440" w:hanging="360"/>
      </w:pPr>
      <w:rPr>
        <w:rFonts w:ascii="Arial" w:hAnsi="Arial" w:hint="default"/>
      </w:rPr>
    </w:lvl>
    <w:lvl w:ilvl="2" w:tplc="813A2188">
      <w:start w:val="1"/>
      <w:numFmt w:val="bullet"/>
      <w:lvlText w:val="•"/>
      <w:lvlJc w:val="left"/>
      <w:pPr>
        <w:tabs>
          <w:tab w:val="num" w:pos="2160"/>
        </w:tabs>
        <w:ind w:left="2160" w:hanging="360"/>
      </w:pPr>
      <w:rPr>
        <w:rFonts w:ascii="Arial" w:hAnsi="Arial" w:hint="default"/>
      </w:rPr>
    </w:lvl>
    <w:lvl w:ilvl="3" w:tplc="B142A624" w:tentative="1">
      <w:start w:val="1"/>
      <w:numFmt w:val="bullet"/>
      <w:lvlText w:val="•"/>
      <w:lvlJc w:val="left"/>
      <w:pPr>
        <w:tabs>
          <w:tab w:val="num" w:pos="2880"/>
        </w:tabs>
        <w:ind w:left="2880" w:hanging="360"/>
      </w:pPr>
      <w:rPr>
        <w:rFonts w:ascii="Arial" w:hAnsi="Arial" w:hint="default"/>
      </w:rPr>
    </w:lvl>
    <w:lvl w:ilvl="4" w:tplc="1B8AD944" w:tentative="1">
      <w:start w:val="1"/>
      <w:numFmt w:val="bullet"/>
      <w:lvlText w:val="•"/>
      <w:lvlJc w:val="left"/>
      <w:pPr>
        <w:tabs>
          <w:tab w:val="num" w:pos="3600"/>
        </w:tabs>
        <w:ind w:left="3600" w:hanging="360"/>
      </w:pPr>
      <w:rPr>
        <w:rFonts w:ascii="Arial" w:hAnsi="Arial" w:hint="default"/>
      </w:rPr>
    </w:lvl>
    <w:lvl w:ilvl="5" w:tplc="7E46C420" w:tentative="1">
      <w:start w:val="1"/>
      <w:numFmt w:val="bullet"/>
      <w:lvlText w:val="•"/>
      <w:lvlJc w:val="left"/>
      <w:pPr>
        <w:tabs>
          <w:tab w:val="num" w:pos="4320"/>
        </w:tabs>
        <w:ind w:left="4320" w:hanging="360"/>
      </w:pPr>
      <w:rPr>
        <w:rFonts w:ascii="Arial" w:hAnsi="Arial" w:hint="default"/>
      </w:rPr>
    </w:lvl>
    <w:lvl w:ilvl="6" w:tplc="728016E6" w:tentative="1">
      <w:start w:val="1"/>
      <w:numFmt w:val="bullet"/>
      <w:lvlText w:val="•"/>
      <w:lvlJc w:val="left"/>
      <w:pPr>
        <w:tabs>
          <w:tab w:val="num" w:pos="5040"/>
        </w:tabs>
        <w:ind w:left="5040" w:hanging="360"/>
      </w:pPr>
      <w:rPr>
        <w:rFonts w:ascii="Arial" w:hAnsi="Arial" w:hint="default"/>
      </w:rPr>
    </w:lvl>
    <w:lvl w:ilvl="7" w:tplc="D936940E" w:tentative="1">
      <w:start w:val="1"/>
      <w:numFmt w:val="bullet"/>
      <w:lvlText w:val="•"/>
      <w:lvlJc w:val="left"/>
      <w:pPr>
        <w:tabs>
          <w:tab w:val="num" w:pos="5760"/>
        </w:tabs>
        <w:ind w:left="5760" w:hanging="360"/>
      </w:pPr>
      <w:rPr>
        <w:rFonts w:ascii="Arial" w:hAnsi="Arial" w:hint="default"/>
      </w:rPr>
    </w:lvl>
    <w:lvl w:ilvl="8" w:tplc="45CAAF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AE016C"/>
    <w:multiLevelType w:val="hybridMultilevel"/>
    <w:tmpl w:val="6214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B68B9"/>
    <w:multiLevelType w:val="hybridMultilevel"/>
    <w:tmpl w:val="9A74F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C7F96"/>
    <w:multiLevelType w:val="hybridMultilevel"/>
    <w:tmpl w:val="D05E1B64"/>
    <w:lvl w:ilvl="0" w:tplc="2DDCB686">
      <w:start w:val="1"/>
      <w:numFmt w:val="bullet"/>
      <w:lvlText w:val="◦"/>
      <w:lvlJc w:val="left"/>
      <w:pPr>
        <w:tabs>
          <w:tab w:val="num" w:pos="720"/>
        </w:tabs>
        <w:ind w:left="720" w:hanging="360"/>
      </w:pPr>
      <w:rPr>
        <w:rFonts w:ascii="Microsoft Sans Serif" w:hAnsi="Microsoft Sans Serif" w:hint="default"/>
      </w:rPr>
    </w:lvl>
    <w:lvl w:ilvl="1" w:tplc="B06CB15E">
      <w:start w:val="1"/>
      <w:numFmt w:val="bullet"/>
      <w:lvlText w:val="◦"/>
      <w:lvlJc w:val="left"/>
      <w:pPr>
        <w:tabs>
          <w:tab w:val="num" w:pos="1440"/>
        </w:tabs>
        <w:ind w:left="1440" w:hanging="360"/>
      </w:pPr>
      <w:rPr>
        <w:rFonts w:ascii="Microsoft Sans Serif" w:hAnsi="Microsoft Sans Serif" w:hint="default"/>
      </w:rPr>
    </w:lvl>
    <w:lvl w:ilvl="2" w:tplc="E910BB14">
      <w:numFmt w:val="bullet"/>
      <w:lvlText w:val="•"/>
      <w:lvlJc w:val="left"/>
      <w:pPr>
        <w:tabs>
          <w:tab w:val="num" w:pos="2160"/>
        </w:tabs>
        <w:ind w:left="2160" w:hanging="360"/>
      </w:pPr>
      <w:rPr>
        <w:rFonts w:ascii="Microsoft Sans Serif" w:hAnsi="Microsoft Sans Serif" w:hint="default"/>
      </w:rPr>
    </w:lvl>
    <w:lvl w:ilvl="3" w:tplc="A86E070C" w:tentative="1">
      <w:start w:val="1"/>
      <w:numFmt w:val="bullet"/>
      <w:lvlText w:val="◦"/>
      <w:lvlJc w:val="left"/>
      <w:pPr>
        <w:tabs>
          <w:tab w:val="num" w:pos="2880"/>
        </w:tabs>
        <w:ind w:left="2880" w:hanging="360"/>
      </w:pPr>
      <w:rPr>
        <w:rFonts w:ascii="Microsoft Sans Serif" w:hAnsi="Microsoft Sans Serif" w:hint="default"/>
      </w:rPr>
    </w:lvl>
    <w:lvl w:ilvl="4" w:tplc="D2FA410A" w:tentative="1">
      <w:start w:val="1"/>
      <w:numFmt w:val="bullet"/>
      <w:lvlText w:val="◦"/>
      <w:lvlJc w:val="left"/>
      <w:pPr>
        <w:tabs>
          <w:tab w:val="num" w:pos="3600"/>
        </w:tabs>
        <w:ind w:left="3600" w:hanging="360"/>
      </w:pPr>
      <w:rPr>
        <w:rFonts w:ascii="Microsoft Sans Serif" w:hAnsi="Microsoft Sans Serif" w:hint="default"/>
      </w:rPr>
    </w:lvl>
    <w:lvl w:ilvl="5" w:tplc="A274B958" w:tentative="1">
      <w:start w:val="1"/>
      <w:numFmt w:val="bullet"/>
      <w:lvlText w:val="◦"/>
      <w:lvlJc w:val="left"/>
      <w:pPr>
        <w:tabs>
          <w:tab w:val="num" w:pos="4320"/>
        </w:tabs>
        <w:ind w:left="4320" w:hanging="360"/>
      </w:pPr>
      <w:rPr>
        <w:rFonts w:ascii="Microsoft Sans Serif" w:hAnsi="Microsoft Sans Serif" w:hint="default"/>
      </w:rPr>
    </w:lvl>
    <w:lvl w:ilvl="6" w:tplc="1E088930" w:tentative="1">
      <w:start w:val="1"/>
      <w:numFmt w:val="bullet"/>
      <w:lvlText w:val="◦"/>
      <w:lvlJc w:val="left"/>
      <w:pPr>
        <w:tabs>
          <w:tab w:val="num" w:pos="5040"/>
        </w:tabs>
        <w:ind w:left="5040" w:hanging="360"/>
      </w:pPr>
      <w:rPr>
        <w:rFonts w:ascii="Microsoft Sans Serif" w:hAnsi="Microsoft Sans Serif" w:hint="default"/>
      </w:rPr>
    </w:lvl>
    <w:lvl w:ilvl="7" w:tplc="7500E6B6" w:tentative="1">
      <w:start w:val="1"/>
      <w:numFmt w:val="bullet"/>
      <w:lvlText w:val="◦"/>
      <w:lvlJc w:val="left"/>
      <w:pPr>
        <w:tabs>
          <w:tab w:val="num" w:pos="5760"/>
        </w:tabs>
        <w:ind w:left="5760" w:hanging="360"/>
      </w:pPr>
      <w:rPr>
        <w:rFonts w:ascii="Microsoft Sans Serif" w:hAnsi="Microsoft Sans Serif" w:hint="default"/>
      </w:rPr>
    </w:lvl>
    <w:lvl w:ilvl="8" w:tplc="6524AA4E" w:tentative="1">
      <w:start w:val="1"/>
      <w:numFmt w:val="bullet"/>
      <w:lvlText w:val="◦"/>
      <w:lvlJc w:val="left"/>
      <w:pPr>
        <w:tabs>
          <w:tab w:val="num" w:pos="6480"/>
        </w:tabs>
        <w:ind w:left="6480" w:hanging="360"/>
      </w:pPr>
      <w:rPr>
        <w:rFonts w:ascii="Microsoft Sans Serif" w:hAnsi="Microsoft Sans Serif" w:hint="default"/>
      </w:rPr>
    </w:lvl>
  </w:abstractNum>
  <w:abstractNum w:abstractNumId="12" w15:restartNumberingAfterBreak="0">
    <w:nsid w:val="28CF59F1"/>
    <w:multiLevelType w:val="hybridMultilevel"/>
    <w:tmpl w:val="8AC08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F6F47"/>
    <w:multiLevelType w:val="hybridMultilevel"/>
    <w:tmpl w:val="A1081E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9"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0" w15:restartNumberingAfterBreak="0">
    <w:nsid w:val="45E35083"/>
    <w:multiLevelType w:val="hybridMultilevel"/>
    <w:tmpl w:val="D8908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FB74E2"/>
    <w:multiLevelType w:val="hybridMultilevel"/>
    <w:tmpl w:val="AF12E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E5407C"/>
    <w:multiLevelType w:val="multilevel"/>
    <w:tmpl w:val="248C5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9206E7"/>
    <w:multiLevelType w:val="hybridMultilevel"/>
    <w:tmpl w:val="14CA0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503A6C"/>
    <w:multiLevelType w:val="hybridMultilevel"/>
    <w:tmpl w:val="03008CA6"/>
    <w:lvl w:ilvl="0" w:tplc="525E5FC2">
      <w:start w:val="1"/>
      <w:numFmt w:val="bullet"/>
      <w:lvlText w:val="•"/>
      <w:lvlJc w:val="left"/>
      <w:pPr>
        <w:tabs>
          <w:tab w:val="num" w:pos="720"/>
        </w:tabs>
        <w:ind w:left="720" w:hanging="360"/>
      </w:pPr>
      <w:rPr>
        <w:rFonts w:ascii="Arial" w:hAnsi="Arial" w:hint="default"/>
      </w:rPr>
    </w:lvl>
    <w:lvl w:ilvl="1" w:tplc="16A633CC">
      <w:start w:val="1"/>
      <w:numFmt w:val="bullet"/>
      <w:lvlText w:val="•"/>
      <w:lvlJc w:val="left"/>
      <w:pPr>
        <w:tabs>
          <w:tab w:val="num" w:pos="1440"/>
        </w:tabs>
        <w:ind w:left="1440" w:hanging="360"/>
      </w:pPr>
      <w:rPr>
        <w:rFonts w:ascii="Arial" w:hAnsi="Arial" w:hint="default"/>
      </w:rPr>
    </w:lvl>
    <w:lvl w:ilvl="2" w:tplc="6794265C" w:tentative="1">
      <w:start w:val="1"/>
      <w:numFmt w:val="bullet"/>
      <w:lvlText w:val="•"/>
      <w:lvlJc w:val="left"/>
      <w:pPr>
        <w:tabs>
          <w:tab w:val="num" w:pos="2160"/>
        </w:tabs>
        <w:ind w:left="2160" w:hanging="360"/>
      </w:pPr>
      <w:rPr>
        <w:rFonts w:ascii="Arial" w:hAnsi="Arial" w:hint="default"/>
      </w:rPr>
    </w:lvl>
    <w:lvl w:ilvl="3" w:tplc="F50C5DC4" w:tentative="1">
      <w:start w:val="1"/>
      <w:numFmt w:val="bullet"/>
      <w:lvlText w:val="•"/>
      <w:lvlJc w:val="left"/>
      <w:pPr>
        <w:tabs>
          <w:tab w:val="num" w:pos="2880"/>
        </w:tabs>
        <w:ind w:left="2880" w:hanging="360"/>
      </w:pPr>
      <w:rPr>
        <w:rFonts w:ascii="Arial" w:hAnsi="Arial" w:hint="default"/>
      </w:rPr>
    </w:lvl>
    <w:lvl w:ilvl="4" w:tplc="997483C6" w:tentative="1">
      <w:start w:val="1"/>
      <w:numFmt w:val="bullet"/>
      <w:lvlText w:val="•"/>
      <w:lvlJc w:val="left"/>
      <w:pPr>
        <w:tabs>
          <w:tab w:val="num" w:pos="3600"/>
        </w:tabs>
        <w:ind w:left="3600" w:hanging="360"/>
      </w:pPr>
      <w:rPr>
        <w:rFonts w:ascii="Arial" w:hAnsi="Arial" w:hint="default"/>
      </w:rPr>
    </w:lvl>
    <w:lvl w:ilvl="5" w:tplc="AB545D52" w:tentative="1">
      <w:start w:val="1"/>
      <w:numFmt w:val="bullet"/>
      <w:lvlText w:val="•"/>
      <w:lvlJc w:val="left"/>
      <w:pPr>
        <w:tabs>
          <w:tab w:val="num" w:pos="4320"/>
        </w:tabs>
        <w:ind w:left="4320" w:hanging="360"/>
      </w:pPr>
      <w:rPr>
        <w:rFonts w:ascii="Arial" w:hAnsi="Arial" w:hint="default"/>
      </w:rPr>
    </w:lvl>
    <w:lvl w:ilvl="6" w:tplc="B03C72B2" w:tentative="1">
      <w:start w:val="1"/>
      <w:numFmt w:val="bullet"/>
      <w:lvlText w:val="•"/>
      <w:lvlJc w:val="left"/>
      <w:pPr>
        <w:tabs>
          <w:tab w:val="num" w:pos="5040"/>
        </w:tabs>
        <w:ind w:left="5040" w:hanging="360"/>
      </w:pPr>
      <w:rPr>
        <w:rFonts w:ascii="Arial" w:hAnsi="Arial" w:hint="default"/>
      </w:rPr>
    </w:lvl>
    <w:lvl w:ilvl="7" w:tplc="B62EAA2C" w:tentative="1">
      <w:start w:val="1"/>
      <w:numFmt w:val="bullet"/>
      <w:lvlText w:val="•"/>
      <w:lvlJc w:val="left"/>
      <w:pPr>
        <w:tabs>
          <w:tab w:val="num" w:pos="5760"/>
        </w:tabs>
        <w:ind w:left="5760" w:hanging="360"/>
      </w:pPr>
      <w:rPr>
        <w:rFonts w:ascii="Arial" w:hAnsi="Arial" w:hint="default"/>
      </w:rPr>
    </w:lvl>
    <w:lvl w:ilvl="8" w:tplc="D99243C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AA44ED"/>
    <w:multiLevelType w:val="hybridMultilevel"/>
    <w:tmpl w:val="DFF6A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173ECA"/>
    <w:multiLevelType w:val="hybridMultilevel"/>
    <w:tmpl w:val="16868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9C5719"/>
    <w:multiLevelType w:val="hybridMultilevel"/>
    <w:tmpl w:val="7108E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9"/>
  </w:num>
  <w:num w:numId="3">
    <w:abstractNumId w:val="33"/>
  </w:num>
  <w:num w:numId="4">
    <w:abstractNumId w:val="13"/>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30"/>
  </w:num>
  <w:num w:numId="8">
    <w:abstractNumId w:val="17"/>
  </w:num>
  <w:num w:numId="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8"/>
  </w:num>
  <w:num w:numId="12">
    <w:abstractNumId w:val="23"/>
  </w:num>
  <w:num w:numId="13">
    <w:abstractNumId w:val="2"/>
  </w:num>
  <w:num w:numId="14">
    <w:abstractNumId w:val="25"/>
  </w:num>
  <w:num w:numId="15">
    <w:abstractNumId w:val="32"/>
  </w:num>
  <w:num w:numId="16">
    <w:abstractNumId w:val="22"/>
  </w:num>
  <w:num w:numId="17">
    <w:abstractNumId w:val="9"/>
  </w:num>
  <w:num w:numId="18">
    <w:abstractNumId w:val="18"/>
  </w:num>
  <w:num w:numId="19">
    <w:abstractNumId w:val="10"/>
  </w:num>
  <w:num w:numId="20">
    <w:abstractNumId w:val="26"/>
  </w:num>
  <w:num w:numId="21">
    <w:abstractNumId w:val="4"/>
  </w:num>
  <w:num w:numId="22">
    <w:abstractNumId w:val="28"/>
  </w:num>
  <w:num w:numId="23">
    <w:abstractNumId w:val="27"/>
  </w:num>
  <w:num w:numId="24">
    <w:abstractNumId w:val="21"/>
  </w:num>
  <w:num w:numId="25">
    <w:abstractNumId w:val="12"/>
  </w:num>
  <w:num w:numId="26">
    <w:abstractNumId w:val="3"/>
  </w:num>
  <w:num w:numId="27">
    <w:abstractNumId w:val="31"/>
  </w:num>
  <w:num w:numId="28">
    <w:abstractNumId w:val="5"/>
  </w:num>
  <w:num w:numId="29">
    <w:abstractNumId w:val="20"/>
  </w:num>
  <w:num w:numId="30">
    <w:abstractNumId w:val="24"/>
  </w:num>
  <w:num w:numId="31">
    <w:abstractNumId w:val="11"/>
  </w:num>
  <w:num w:numId="32">
    <w:abstractNumId w:val="7"/>
  </w:num>
  <w:num w:numId="33">
    <w:abstractNumId w:val="15"/>
  </w:num>
  <w:num w:numId="34">
    <w:abstractNumId w:val="6"/>
  </w:num>
  <w:num w:numId="35">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C2E"/>
    <w:rsid w:val="00001D61"/>
    <w:rsid w:val="00001E8F"/>
    <w:rsid w:val="00001FFD"/>
    <w:rsid w:val="00002123"/>
    <w:rsid w:val="00002CD1"/>
    <w:rsid w:val="00002E74"/>
    <w:rsid w:val="0000301D"/>
    <w:rsid w:val="000032C1"/>
    <w:rsid w:val="000033E2"/>
    <w:rsid w:val="0000341B"/>
    <w:rsid w:val="0000341E"/>
    <w:rsid w:val="00003531"/>
    <w:rsid w:val="000036E7"/>
    <w:rsid w:val="00003883"/>
    <w:rsid w:val="00003B1C"/>
    <w:rsid w:val="00003ED3"/>
    <w:rsid w:val="00004006"/>
    <w:rsid w:val="0000443A"/>
    <w:rsid w:val="000045C2"/>
    <w:rsid w:val="000045F3"/>
    <w:rsid w:val="0000481B"/>
    <w:rsid w:val="00004E62"/>
    <w:rsid w:val="000058D4"/>
    <w:rsid w:val="00005953"/>
    <w:rsid w:val="00005BDE"/>
    <w:rsid w:val="00006110"/>
    <w:rsid w:val="00006198"/>
    <w:rsid w:val="0000667F"/>
    <w:rsid w:val="00006C4A"/>
    <w:rsid w:val="00006C8A"/>
    <w:rsid w:val="00006F33"/>
    <w:rsid w:val="000070D3"/>
    <w:rsid w:val="00007766"/>
    <w:rsid w:val="00007C15"/>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E1"/>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3990"/>
    <w:rsid w:val="000239F5"/>
    <w:rsid w:val="00023AE6"/>
    <w:rsid w:val="00023C59"/>
    <w:rsid w:val="0002411A"/>
    <w:rsid w:val="00024216"/>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7D"/>
    <w:rsid w:val="000345EF"/>
    <w:rsid w:val="0003485D"/>
    <w:rsid w:val="00034928"/>
    <w:rsid w:val="00034A0D"/>
    <w:rsid w:val="00034BB5"/>
    <w:rsid w:val="00034E2F"/>
    <w:rsid w:val="00034EB5"/>
    <w:rsid w:val="00034EED"/>
    <w:rsid w:val="00034F51"/>
    <w:rsid w:val="00034F8D"/>
    <w:rsid w:val="00034F9C"/>
    <w:rsid w:val="0003558C"/>
    <w:rsid w:val="0003567E"/>
    <w:rsid w:val="00035828"/>
    <w:rsid w:val="00035975"/>
    <w:rsid w:val="000359A2"/>
    <w:rsid w:val="00035DBB"/>
    <w:rsid w:val="0003626F"/>
    <w:rsid w:val="0003633F"/>
    <w:rsid w:val="0003639E"/>
    <w:rsid w:val="0003668C"/>
    <w:rsid w:val="00036874"/>
    <w:rsid w:val="00036F82"/>
    <w:rsid w:val="00036F87"/>
    <w:rsid w:val="00037532"/>
    <w:rsid w:val="000375C1"/>
    <w:rsid w:val="000378CF"/>
    <w:rsid w:val="00037B39"/>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4A5"/>
    <w:rsid w:val="000426FE"/>
    <w:rsid w:val="00042AC7"/>
    <w:rsid w:val="00043021"/>
    <w:rsid w:val="00043AC2"/>
    <w:rsid w:val="00043D07"/>
    <w:rsid w:val="00043D2E"/>
    <w:rsid w:val="00044053"/>
    <w:rsid w:val="0004410C"/>
    <w:rsid w:val="0004411A"/>
    <w:rsid w:val="000446A4"/>
    <w:rsid w:val="00044B9A"/>
    <w:rsid w:val="00044F34"/>
    <w:rsid w:val="0004511D"/>
    <w:rsid w:val="00045318"/>
    <w:rsid w:val="000453A6"/>
    <w:rsid w:val="00046088"/>
    <w:rsid w:val="000466A9"/>
    <w:rsid w:val="000468F6"/>
    <w:rsid w:val="00046B02"/>
    <w:rsid w:val="00046B95"/>
    <w:rsid w:val="0004710F"/>
    <w:rsid w:val="0004729A"/>
    <w:rsid w:val="00047901"/>
    <w:rsid w:val="0004791F"/>
    <w:rsid w:val="0004795F"/>
    <w:rsid w:val="00047A40"/>
    <w:rsid w:val="00050038"/>
    <w:rsid w:val="00050E1E"/>
    <w:rsid w:val="00050E50"/>
    <w:rsid w:val="0005134B"/>
    <w:rsid w:val="0005179F"/>
    <w:rsid w:val="00051970"/>
    <w:rsid w:val="00051AF5"/>
    <w:rsid w:val="00051E8B"/>
    <w:rsid w:val="00052226"/>
    <w:rsid w:val="00052246"/>
    <w:rsid w:val="0005269A"/>
    <w:rsid w:val="00052731"/>
    <w:rsid w:val="000527F7"/>
    <w:rsid w:val="00052C1C"/>
    <w:rsid w:val="00053010"/>
    <w:rsid w:val="000534DD"/>
    <w:rsid w:val="00053615"/>
    <w:rsid w:val="000536F3"/>
    <w:rsid w:val="00053CF4"/>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5EA"/>
    <w:rsid w:val="00057694"/>
    <w:rsid w:val="0005784B"/>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472"/>
    <w:rsid w:val="00063A07"/>
    <w:rsid w:val="00063A9B"/>
    <w:rsid w:val="00063F4F"/>
    <w:rsid w:val="0006427B"/>
    <w:rsid w:val="000642D1"/>
    <w:rsid w:val="000643A3"/>
    <w:rsid w:val="0006440F"/>
    <w:rsid w:val="000644E7"/>
    <w:rsid w:val="000647FF"/>
    <w:rsid w:val="000648B8"/>
    <w:rsid w:val="000648C2"/>
    <w:rsid w:val="000649A0"/>
    <w:rsid w:val="00064C2D"/>
    <w:rsid w:val="00064EAB"/>
    <w:rsid w:val="000651D8"/>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661"/>
    <w:rsid w:val="00072859"/>
    <w:rsid w:val="00072E78"/>
    <w:rsid w:val="0007357B"/>
    <w:rsid w:val="000737DA"/>
    <w:rsid w:val="00073D77"/>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433"/>
    <w:rsid w:val="00080990"/>
    <w:rsid w:val="00080EDD"/>
    <w:rsid w:val="0008118C"/>
    <w:rsid w:val="00081270"/>
    <w:rsid w:val="000812C8"/>
    <w:rsid w:val="0008144E"/>
    <w:rsid w:val="000818F9"/>
    <w:rsid w:val="00081957"/>
    <w:rsid w:val="00081DD5"/>
    <w:rsid w:val="00082224"/>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85A"/>
    <w:rsid w:val="00091B10"/>
    <w:rsid w:val="00092376"/>
    <w:rsid w:val="00092919"/>
    <w:rsid w:val="00092CBB"/>
    <w:rsid w:val="00092DCA"/>
    <w:rsid w:val="000935E6"/>
    <w:rsid w:val="000937D2"/>
    <w:rsid w:val="00093AEA"/>
    <w:rsid w:val="00093FCE"/>
    <w:rsid w:val="000940C0"/>
    <w:rsid w:val="000940D2"/>
    <w:rsid w:val="000941FB"/>
    <w:rsid w:val="000945CA"/>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A3B"/>
    <w:rsid w:val="00097B50"/>
    <w:rsid w:val="00097CC4"/>
    <w:rsid w:val="000A023B"/>
    <w:rsid w:val="000A0623"/>
    <w:rsid w:val="000A0B23"/>
    <w:rsid w:val="000A0C79"/>
    <w:rsid w:val="000A0D80"/>
    <w:rsid w:val="000A0EF1"/>
    <w:rsid w:val="000A1128"/>
    <w:rsid w:val="000A1226"/>
    <w:rsid w:val="000A1295"/>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498"/>
    <w:rsid w:val="000A561C"/>
    <w:rsid w:val="000A5772"/>
    <w:rsid w:val="000A5F53"/>
    <w:rsid w:val="000A6602"/>
    <w:rsid w:val="000A6C97"/>
    <w:rsid w:val="000A6EBC"/>
    <w:rsid w:val="000A6F05"/>
    <w:rsid w:val="000A744E"/>
    <w:rsid w:val="000A786A"/>
    <w:rsid w:val="000A791E"/>
    <w:rsid w:val="000A7931"/>
    <w:rsid w:val="000A79E3"/>
    <w:rsid w:val="000A7EA1"/>
    <w:rsid w:val="000B04A1"/>
    <w:rsid w:val="000B0794"/>
    <w:rsid w:val="000B0B23"/>
    <w:rsid w:val="000B0BBF"/>
    <w:rsid w:val="000B0BC8"/>
    <w:rsid w:val="000B0C82"/>
    <w:rsid w:val="000B0DCB"/>
    <w:rsid w:val="000B10C9"/>
    <w:rsid w:val="000B1178"/>
    <w:rsid w:val="000B11E6"/>
    <w:rsid w:val="000B1279"/>
    <w:rsid w:val="000B165F"/>
    <w:rsid w:val="000B19F6"/>
    <w:rsid w:val="000B1F4E"/>
    <w:rsid w:val="000B23A4"/>
    <w:rsid w:val="000B24B0"/>
    <w:rsid w:val="000B2836"/>
    <w:rsid w:val="000B28C5"/>
    <w:rsid w:val="000B2A2E"/>
    <w:rsid w:val="000B2A42"/>
    <w:rsid w:val="000B2EFB"/>
    <w:rsid w:val="000B360F"/>
    <w:rsid w:val="000B3621"/>
    <w:rsid w:val="000B38C6"/>
    <w:rsid w:val="000B39AE"/>
    <w:rsid w:val="000B3A48"/>
    <w:rsid w:val="000B434A"/>
    <w:rsid w:val="000B449C"/>
    <w:rsid w:val="000B44A6"/>
    <w:rsid w:val="000B4750"/>
    <w:rsid w:val="000B5814"/>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B44"/>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2B3"/>
    <w:rsid w:val="000D460D"/>
    <w:rsid w:val="000D46EE"/>
    <w:rsid w:val="000D4CE6"/>
    <w:rsid w:val="000D4E0C"/>
    <w:rsid w:val="000D4FDD"/>
    <w:rsid w:val="000D504F"/>
    <w:rsid w:val="000D5517"/>
    <w:rsid w:val="000D55E0"/>
    <w:rsid w:val="000D55E1"/>
    <w:rsid w:val="000D5E00"/>
    <w:rsid w:val="000D5F83"/>
    <w:rsid w:val="000D6604"/>
    <w:rsid w:val="000D66EB"/>
    <w:rsid w:val="000D68B1"/>
    <w:rsid w:val="000D6950"/>
    <w:rsid w:val="000D6983"/>
    <w:rsid w:val="000D6A29"/>
    <w:rsid w:val="000D6A2B"/>
    <w:rsid w:val="000D7224"/>
    <w:rsid w:val="000D723F"/>
    <w:rsid w:val="000D73A6"/>
    <w:rsid w:val="000D784A"/>
    <w:rsid w:val="000D7B88"/>
    <w:rsid w:val="000D7FAD"/>
    <w:rsid w:val="000E0350"/>
    <w:rsid w:val="000E0492"/>
    <w:rsid w:val="000E06B8"/>
    <w:rsid w:val="000E085A"/>
    <w:rsid w:val="000E09BA"/>
    <w:rsid w:val="000E0B24"/>
    <w:rsid w:val="000E0E51"/>
    <w:rsid w:val="000E1041"/>
    <w:rsid w:val="000E10D2"/>
    <w:rsid w:val="000E12FE"/>
    <w:rsid w:val="000E1366"/>
    <w:rsid w:val="000E1ABE"/>
    <w:rsid w:val="000E1B54"/>
    <w:rsid w:val="000E1C11"/>
    <w:rsid w:val="000E1DD9"/>
    <w:rsid w:val="000E2067"/>
    <w:rsid w:val="000E2303"/>
    <w:rsid w:val="000E28C7"/>
    <w:rsid w:val="000E2B8F"/>
    <w:rsid w:val="000E2C23"/>
    <w:rsid w:val="000E2D4A"/>
    <w:rsid w:val="000E2EE8"/>
    <w:rsid w:val="000E30F2"/>
    <w:rsid w:val="000E36AD"/>
    <w:rsid w:val="000E3771"/>
    <w:rsid w:val="000E3B40"/>
    <w:rsid w:val="000E3B4E"/>
    <w:rsid w:val="000E3D46"/>
    <w:rsid w:val="000E3D4B"/>
    <w:rsid w:val="000E3D7F"/>
    <w:rsid w:val="000E422D"/>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BE6"/>
    <w:rsid w:val="000F3CD5"/>
    <w:rsid w:val="000F3E49"/>
    <w:rsid w:val="000F3F4F"/>
    <w:rsid w:val="000F43D2"/>
    <w:rsid w:val="000F4773"/>
    <w:rsid w:val="000F52A8"/>
    <w:rsid w:val="000F5331"/>
    <w:rsid w:val="000F54BF"/>
    <w:rsid w:val="000F56F5"/>
    <w:rsid w:val="000F57AF"/>
    <w:rsid w:val="000F57C2"/>
    <w:rsid w:val="000F5A74"/>
    <w:rsid w:val="000F5D33"/>
    <w:rsid w:val="000F694A"/>
    <w:rsid w:val="000F6AB3"/>
    <w:rsid w:val="000F6CB5"/>
    <w:rsid w:val="000F724B"/>
    <w:rsid w:val="000F72C2"/>
    <w:rsid w:val="000F7352"/>
    <w:rsid w:val="000F7456"/>
    <w:rsid w:val="000F74FD"/>
    <w:rsid w:val="000F789A"/>
    <w:rsid w:val="000F78E2"/>
    <w:rsid w:val="000F7C17"/>
    <w:rsid w:val="000F7EFD"/>
    <w:rsid w:val="0010001C"/>
    <w:rsid w:val="00100A0E"/>
    <w:rsid w:val="00100B4A"/>
    <w:rsid w:val="00101007"/>
    <w:rsid w:val="00101576"/>
    <w:rsid w:val="0010167E"/>
    <w:rsid w:val="0010188F"/>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5A5"/>
    <w:rsid w:val="00104747"/>
    <w:rsid w:val="00104B9A"/>
    <w:rsid w:val="00104C7B"/>
    <w:rsid w:val="00104EC3"/>
    <w:rsid w:val="0010521F"/>
    <w:rsid w:val="0010522E"/>
    <w:rsid w:val="0010534A"/>
    <w:rsid w:val="001057B9"/>
    <w:rsid w:val="00105BDC"/>
    <w:rsid w:val="00105D2B"/>
    <w:rsid w:val="0010635D"/>
    <w:rsid w:val="00106461"/>
    <w:rsid w:val="00106970"/>
    <w:rsid w:val="00106CB2"/>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CFB"/>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379"/>
    <w:rsid w:val="001143A4"/>
    <w:rsid w:val="00114412"/>
    <w:rsid w:val="001146A3"/>
    <w:rsid w:val="00114825"/>
    <w:rsid w:val="00114AFE"/>
    <w:rsid w:val="00114B6B"/>
    <w:rsid w:val="00114C7C"/>
    <w:rsid w:val="001152CC"/>
    <w:rsid w:val="00115DCE"/>
    <w:rsid w:val="00115EEF"/>
    <w:rsid w:val="00116046"/>
    <w:rsid w:val="001161B4"/>
    <w:rsid w:val="00116F74"/>
    <w:rsid w:val="001173FF"/>
    <w:rsid w:val="001176B7"/>
    <w:rsid w:val="00117C45"/>
    <w:rsid w:val="00117DB0"/>
    <w:rsid w:val="00120028"/>
    <w:rsid w:val="0012027C"/>
    <w:rsid w:val="0012072F"/>
    <w:rsid w:val="00120AEF"/>
    <w:rsid w:val="00120B4B"/>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186"/>
    <w:rsid w:val="00125C52"/>
    <w:rsid w:val="00125CFC"/>
    <w:rsid w:val="00125E63"/>
    <w:rsid w:val="00125E9E"/>
    <w:rsid w:val="00126570"/>
    <w:rsid w:val="001266F1"/>
    <w:rsid w:val="00126828"/>
    <w:rsid w:val="0012690F"/>
    <w:rsid w:val="00126C22"/>
    <w:rsid w:val="00126DA5"/>
    <w:rsid w:val="001271F9"/>
    <w:rsid w:val="00127223"/>
    <w:rsid w:val="00127407"/>
    <w:rsid w:val="0012741B"/>
    <w:rsid w:val="00127662"/>
    <w:rsid w:val="0012772E"/>
    <w:rsid w:val="00127B85"/>
    <w:rsid w:val="00127E48"/>
    <w:rsid w:val="00127E9A"/>
    <w:rsid w:val="00127EF3"/>
    <w:rsid w:val="00130319"/>
    <w:rsid w:val="00130558"/>
    <w:rsid w:val="00130645"/>
    <w:rsid w:val="00131543"/>
    <w:rsid w:val="00131569"/>
    <w:rsid w:val="00131793"/>
    <w:rsid w:val="00131E99"/>
    <w:rsid w:val="00131FD4"/>
    <w:rsid w:val="0013250C"/>
    <w:rsid w:val="00133103"/>
    <w:rsid w:val="00133156"/>
    <w:rsid w:val="0013328B"/>
    <w:rsid w:val="001340F3"/>
    <w:rsid w:val="0013441D"/>
    <w:rsid w:val="00134714"/>
    <w:rsid w:val="00134A77"/>
    <w:rsid w:val="00134AFA"/>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419"/>
    <w:rsid w:val="00140862"/>
    <w:rsid w:val="001408A4"/>
    <w:rsid w:val="00140B61"/>
    <w:rsid w:val="0014108C"/>
    <w:rsid w:val="00141262"/>
    <w:rsid w:val="001415CD"/>
    <w:rsid w:val="001415F6"/>
    <w:rsid w:val="00142166"/>
    <w:rsid w:val="001421C5"/>
    <w:rsid w:val="0014241E"/>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C82"/>
    <w:rsid w:val="00144F37"/>
    <w:rsid w:val="001458BF"/>
    <w:rsid w:val="00145B35"/>
    <w:rsid w:val="00145C8F"/>
    <w:rsid w:val="00146354"/>
    <w:rsid w:val="0014638D"/>
    <w:rsid w:val="00146933"/>
    <w:rsid w:val="00146FA2"/>
    <w:rsid w:val="001471FC"/>
    <w:rsid w:val="00147407"/>
    <w:rsid w:val="0014770B"/>
    <w:rsid w:val="00147C15"/>
    <w:rsid w:val="001503C2"/>
    <w:rsid w:val="001505F9"/>
    <w:rsid w:val="0015074E"/>
    <w:rsid w:val="00150E12"/>
    <w:rsid w:val="00150F51"/>
    <w:rsid w:val="00150FCA"/>
    <w:rsid w:val="00151091"/>
    <w:rsid w:val="00151565"/>
    <w:rsid w:val="001516D8"/>
    <w:rsid w:val="00151825"/>
    <w:rsid w:val="00151836"/>
    <w:rsid w:val="001518EA"/>
    <w:rsid w:val="001519B1"/>
    <w:rsid w:val="00151ABA"/>
    <w:rsid w:val="00151B5F"/>
    <w:rsid w:val="00151B94"/>
    <w:rsid w:val="00152169"/>
    <w:rsid w:val="0015239C"/>
    <w:rsid w:val="001530BD"/>
    <w:rsid w:val="001530DF"/>
    <w:rsid w:val="0015337C"/>
    <w:rsid w:val="001533B1"/>
    <w:rsid w:val="00153515"/>
    <w:rsid w:val="00153822"/>
    <w:rsid w:val="0015383D"/>
    <w:rsid w:val="00153EB8"/>
    <w:rsid w:val="00154025"/>
    <w:rsid w:val="001540F3"/>
    <w:rsid w:val="001541E6"/>
    <w:rsid w:val="0015458B"/>
    <w:rsid w:val="00154F11"/>
    <w:rsid w:val="00154FE9"/>
    <w:rsid w:val="00155094"/>
    <w:rsid w:val="00155650"/>
    <w:rsid w:val="0015578B"/>
    <w:rsid w:val="001557B5"/>
    <w:rsid w:val="0015586B"/>
    <w:rsid w:val="00155A20"/>
    <w:rsid w:val="00155F6A"/>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3ECE"/>
    <w:rsid w:val="00164220"/>
    <w:rsid w:val="00164660"/>
    <w:rsid w:val="001646A8"/>
    <w:rsid w:val="00164DF9"/>
    <w:rsid w:val="00164EFD"/>
    <w:rsid w:val="00165031"/>
    <w:rsid w:val="00165223"/>
    <w:rsid w:val="0016554F"/>
    <w:rsid w:val="001661AA"/>
    <w:rsid w:val="00166833"/>
    <w:rsid w:val="001670CA"/>
    <w:rsid w:val="001679C5"/>
    <w:rsid w:val="00167D9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3D9"/>
    <w:rsid w:val="00174596"/>
    <w:rsid w:val="00174714"/>
    <w:rsid w:val="00174997"/>
    <w:rsid w:val="0017544A"/>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1FBE"/>
    <w:rsid w:val="0018210A"/>
    <w:rsid w:val="001824DB"/>
    <w:rsid w:val="00182838"/>
    <w:rsid w:val="00182AE3"/>
    <w:rsid w:val="00182B7F"/>
    <w:rsid w:val="00182C83"/>
    <w:rsid w:val="00182D02"/>
    <w:rsid w:val="00182EE2"/>
    <w:rsid w:val="00183051"/>
    <w:rsid w:val="00183448"/>
    <w:rsid w:val="00183B65"/>
    <w:rsid w:val="00183BAA"/>
    <w:rsid w:val="001842E4"/>
    <w:rsid w:val="00184407"/>
    <w:rsid w:val="00184499"/>
    <w:rsid w:val="0018464E"/>
    <w:rsid w:val="00184C3F"/>
    <w:rsid w:val="00184C5D"/>
    <w:rsid w:val="00184CCA"/>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B9B"/>
    <w:rsid w:val="00191C6E"/>
    <w:rsid w:val="00191D33"/>
    <w:rsid w:val="00191E97"/>
    <w:rsid w:val="00192293"/>
    <w:rsid w:val="001922AA"/>
    <w:rsid w:val="001925A9"/>
    <w:rsid w:val="00192694"/>
    <w:rsid w:val="001929EC"/>
    <w:rsid w:val="00192D4C"/>
    <w:rsid w:val="00193142"/>
    <w:rsid w:val="00193165"/>
    <w:rsid w:val="00193747"/>
    <w:rsid w:val="00193BAC"/>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4F6"/>
    <w:rsid w:val="001A297B"/>
    <w:rsid w:val="001A2F89"/>
    <w:rsid w:val="001A3553"/>
    <w:rsid w:val="001A3F9E"/>
    <w:rsid w:val="001A4C57"/>
    <w:rsid w:val="001A4E23"/>
    <w:rsid w:val="001A50B1"/>
    <w:rsid w:val="001A5820"/>
    <w:rsid w:val="001A584A"/>
    <w:rsid w:val="001A586F"/>
    <w:rsid w:val="001A5F42"/>
    <w:rsid w:val="001A6604"/>
    <w:rsid w:val="001A696C"/>
    <w:rsid w:val="001A6DDC"/>
    <w:rsid w:val="001A6DEA"/>
    <w:rsid w:val="001A701F"/>
    <w:rsid w:val="001A745C"/>
    <w:rsid w:val="001A79A4"/>
    <w:rsid w:val="001B0033"/>
    <w:rsid w:val="001B0041"/>
    <w:rsid w:val="001B01BF"/>
    <w:rsid w:val="001B035A"/>
    <w:rsid w:val="001B0710"/>
    <w:rsid w:val="001B0D79"/>
    <w:rsid w:val="001B0F6F"/>
    <w:rsid w:val="001B1099"/>
    <w:rsid w:val="001B11CA"/>
    <w:rsid w:val="001B12B5"/>
    <w:rsid w:val="001B1718"/>
    <w:rsid w:val="001B180F"/>
    <w:rsid w:val="001B196B"/>
    <w:rsid w:val="001B1CEA"/>
    <w:rsid w:val="001B1E16"/>
    <w:rsid w:val="001B2219"/>
    <w:rsid w:val="001B2401"/>
    <w:rsid w:val="001B2495"/>
    <w:rsid w:val="001B297C"/>
    <w:rsid w:val="001B2C92"/>
    <w:rsid w:val="001B2D18"/>
    <w:rsid w:val="001B3291"/>
    <w:rsid w:val="001B3758"/>
    <w:rsid w:val="001B39EB"/>
    <w:rsid w:val="001B3A40"/>
    <w:rsid w:val="001B3C82"/>
    <w:rsid w:val="001B3DCF"/>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A8"/>
    <w:rsid w:val="001B7E76"/>
    <w:rsid w:val="001B7EC6"/>
    <w:rsid w:val="001C01B9"/>
    <w:rsid w:val="001C064F"/>
    <w:rsid w:val="001C09EF"/>
    <w:rsid w:val="001C0B98"/>
    <w:rsid w:val="001C11F9"/>
    <w:rsid w:val="001C1821"/>
    <w:rsid w:val="001C186D"/>
    <w:rsid w:val="001C1BB8"/>
    <w:rsid w:val="001C1CDE"/>
    <w:rsid w:val="001C1E42"/>
    <w:rsid w:val="001C21A5"/>
    <w:rsid w:val="001C246A"/>
    <w:rsid w:val="001C2CB3"/>
    <w:rsid w:val="001C2D43"/>
    <w:rsid w:val="001C3148"/>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5F78"/>
    <w:rsid w:val="001C6147"/>
    <w:rsid w:val="001C6C98"/>
    <w:rsid w:val="001C71F2"/>
    <w:rsid w:val="001C7AB5"/>
    <w:rsid w:val="001C7CB9"/>
    <w:rsid w:val="001C7FE6"/>
    <w:rsid w:val="001D04B9"/>
    <w:rsid w:val="001D085C"/>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A8C"/>
    <w:rsid w:val="001D5B7D"/>
    <w:rsid w:val="001D5D39"/>
    <w:rsid w:val="001D607A"/>
    <w:rsid w:val="001D62A7"/>
    <w:rsid w:val="001D63AA"/>
    <w:rsid w:val="001D6665"/>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45BA"/>
    <w:rsid w:val="001E4EF2"/>
    <w:rsid w:val="001E50C8"/>
    <w:rsid w:val="001E52E9"/>
    <w:rsid w:val="001E537A"/>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1D"/>
    <w:rsid w:val="001F7246"/>
    <w:rsid w:val="001F77DB"/>
    <w:rsid w:val="001F7827"/>
    <w:rsid w:val="001F786D"/>
    <w:rsid w:val="001F7D63"/>
    <w:rsid w:val="0020025E"/>
    <w:rsid w:val="00200C5A"/>
    <w:rsid w:val="00200D15"/>
    <w:rsid w:val="00200E52"/>
    <w:rsid w:val="00200E56"/>
    <w:rsid w:val="00200EFC"/>
    <w:rsid w:val="00200F08"/>
    <w:rsid w:val="0020127A"/>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408F"/>
    <w:rsid w:val="00205462"/>
    <w:rsid w:val="002064D1"/>
    <w:rsid w:val="002069A6"/>
    <w:rsid w:val="00206B0D"/>
    <w:rsid w:val="00207361"/>
    <w:rsid w:val="00207505"/>
    <w:rsid w:val="002076F3"/>
    <w:rsid w:val="002106A6"/>
    <w:rsid w:val="0021083C"/>
    <w:rsid w:val="00210AC8"/>
    <w:rsid w:val="00211030"/>
    <w:rsid w:val="002111D4"/>
    <w:rsid w:val="002119E3"/>
    <w:rsid w:val="00211BBF"/>
    <w:rsid w:val="002121D7"/>
    <w:rsid w:val="002127E6"/>
    <w:rsid w:val="002128B4"/>
    <w:rsid w:val="00212EF5"/>
    <w:rsid w:val="00212F0B"/>
    <w:rsid w:val="0021302C"/>
    <w:rsid w:val="002132B5"/>
    <w:rsid w:val="00213766"/>
    <w:rsid w:val="00213D46"/>
    <w:rsid w:val="00213DC1"/>
    <w:rsid w:val="002142D2"/>
    <w:rsid w:val="0021443F"/>
    <w:rsid w:val="0021455A"/>
    <w:rsid w:val="00214938"/>
    <w:rsid w:val="00214AC7"/>
    <w:rsid w:val="00214FC9"/>
    <w:rsid w:val="00215195"/>
    <w:rsid w:val="0021523B"/>
    <w:rsid w:val="0021593F"/>
    <w:rsid w:val="00215962"/>
    <w:rsid w:val="00215B20"/>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4C6"/>
    <w:rsid w:val="002244D7"/>
    <w:rsid w:val="002247C0"/>
    <w:rsid w:val="0022496F"/>
    <w:rsid w:val="00224987"/>
    <w:rsid w:val="00224E55"/>
    <w:rsid w:val="00225038"/>
    <w:rsid w:val="00225321"/>
    <w:rsid w:val="00225CF6"/>
    <w:rsid w:val="00225E72"/>
    <w:rsid w:val="00225FE4"/>
    <w:rsid w:val="002261FC"/>
    <w:rsid w:val="00226814"/>
    <w:rsid w:val="00226C6D"/>
    <w:rsid w:val="00226CB1"/>
    <w:rsid w:val="00226CE1"/>
    <w:rsid w:val="0022713E"/>
    <w:rsid w:val="0022734F"/>
    <w:rsid w:val="00227404"/>
    <w:rsid w:val="00227531"/>
    <w:rsid w:val="002278ED"/>
    <w:rsid w:val="00227981"/>
    <w:rsid w:val="00227F9D"/>
    <w:rsid w:val="00230709"/>
    <w:rsid w:val="0023088F"/>
    <w:rsid w:val="00230BAF"/>
    <w:rsid w:val="00230C94"/>
    <w:rsid w:val="00230EB7"/>
    <w:rsid w:val="00230EC6"/>
    <w:rsid w:val="00230F9A"/>
    <w:rsid w:val="00230FB5"/>
    <w:rsid w:val="00230FCF"/>
    <w:rsid w:val="00231076"/>
    <w:rsid w:val="002310AF"/>
    <w:rsid w:val="002319A8"/>
    <w:rsid w:val="002319F6"/>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CD0"/>
    <w:rsid w:val="00235D88"/>
    <w:rsid w:val="00235F0C"/>
    <w:rsid w:val="0023633E"/>
    <w:rsid w:val="00236947"/>
    <w:rsid w:val="00236B0E"/>
    <w:rsid w:val="00236C6E"/>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ED8"/>
    <w:rsid w:val="00242F4D"/>
    <w:rsid w:val="0024339A"/>
    <w:rsid w:val="00243641"/>
    <w:rsid w:val="002437DD"/>
    <w:rsid w:val="00244113"/>
    <w:rsid w:val="0024412D"/>
    <w:rsid w:val="0024446E"/>
    <w:rsid w:val="00244540"/>
    <w:rsid w:val="0024454E"/>
    <w:rsid w:val="00244E74"/>
    <w:rsid w:val="0024554C"/>
    <w:rsid w:val="00245579"/>
    <w:rsid w:val="0024599B"/>
    <w:rsid w:val="00245D0A"/>
    <w:rsid w:val="00245DD3"/>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281"/>
    <w:rsid w:val="00250815"/>
    <w:rsid w:val="00250F16"/>
    <w:rsid w:val="002510E5"/>
    <w:rsid w:val="002514E8"/>
    <w:rsid w:val="002517FA"/>
    <w:rsid w:val="00252241"/>
    <w:rsid w:val="00252652"/>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A8B"/>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3F2F"/>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74"/>
    <w:rsid w:val="0027276D"/>
    <w:rsid w:val="0027283D"/>
    <w:rsid w:val="00272AFF"/>
    <w:rsid w:val="00272CAE"/>
    <w:rsid w:val="00272D90"/>
    <w:rsid w:val="00272D9C"/>
    <w:rsid w:val="0027307F"/>
    <w:rsid w:val="00273327"/>
    <w:rsid w:val="0027350B"/>
    <w:rsid w:val="00273536"/>
    <w:rsid w:val="002739D3"/>
    <w:rsid w:val="00273A2D"/>
    <w:rsid w:val="00273B54"/>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755B"/>
    <w:rsid w:val="00287A8F"/>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2A6D"/>
    <w:rsid w:val="002932EC"/>
    <w:rsid w:val="00293690"/>
    <w:rsid w:val="00293966"/>
    <w:rsid w:val="00293C4F"/>
    <w:rsid w:val="00293E1F"/>
    <w:rsid w:val="00293E2D"/>
    <w:rsid w:val="00293F44"/>
    <w:rsid w:val="0029451A"/>
    <w:rsid w:val="00294592"/>
    <w:rsid w:val="00294860"/>
    <w:rsid w:val="0029558F"/>
    <w:rsid w:val="002955B1"/>
    <w:rsid w:val="00295815"/>
    <w:rsid w:val="00295AAC"/>
    <w:rsid w:val="002960F3"/>
    <w:rsid w:val="002968C9"/>
    <w:rsid w:val="00296A7D"/>
    <w:rsid w:val="00296B7E"/>
    <w:rsid w:val="00296BEC"/>
    <w:rsid w:val="00296FCC"/>
    <w:rsid w:val="002976AF"/>
    <w:rsid w:val="00297836"/>
    <w:rsid w:val="00297B1F"/>
    <w:rsid w:val="00297B7D"/>
    <w:rsid w:val="00297C07"/>
    <w:rsid w:val="002A0111"/>
    <w:rsid w:val="002A083B"/>
    <w:rsid w:val="002A1083"/>
    <w:rsid w:val="002A13A0"/>
    <w:rsid w:val="002A1AD8"/>
    <w:rsid w:val="002A1EE9"/>
    <w:rsid w:val="002A24A1"/>
    <w:rsid w:val="002A271D"/>
    <w:rsid w:val="002A2A0A"/>
    <w:rsid w:val="002A2BD7"/>
    <w:rsid w:val="002A3539"/>
    <w:rsid w:val="002A3790"/>
    <w:rsid w:val="002A3BFD"/>
    <w:rsid w:val="002A3CE0"/>
    <w:rsid w:val="002A3D19"/>
    <w:rsid w:val="002A429C"/>
    <w:rsid w:val="002A439C"/>
    <w:rsid w:val="002A4B2C"/>
    <w:rsid w:val="002A5089"/>
    <w:rsid w:val="002A5C74"/>
    <w:rsid w:val="002A61D2"/>
    <w:rsid w:val="002A676A"/>
    <w:rsid w:val="002A6AD1"/>
    <w:rsid w:val="002A6BB3"/>
    <w:rsid w:val="002A6E5F"/>
    <w:rsid w:val="002A6EC3"/>
    <w:rsid w:val="002A6F0D"/>
    <w:rsid w:val="002A7007"/>
    <w:rsid w:val="002A7425"/>
    <w:rsid w:val="002B000D"/>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5E3"/>
    <w:rsid w:val="002C1639"/>
    <w:rsid w:val="002C16E7"/>
    <w:rsid w:val="002C17F5"/>
    <w:rsid w:val="002C17FA"/>
    <w:rsid w:val="002C18D8"/>
    <w:rsid w:val="002C1E1E"/>
    <w:rsid w:val="002C1FF5"/>
    <w:rsid w:val="002C24AD"/>
    <w:rsid w:val="002C2654"/>
    <w:rsid w:val="002C27CE"/>
    <w:rsid w:val="002C2D5B"/>
    <w:rsid w:val="002C2F4D"/>
    <w:rsid w:val="002C3345"/>
    <w:rsid w:val="002C339D"/>
    <w:rsid w:val="002C3478"/>
    <w:rsid w:val="002C36F2"/>
    <w:rsid w:val="002C38B4"/>
    <w:rsid w:val="002C3BB2"/>
    <w:rsid w:val="002C40A1"/>
    <w:rsid w:val="002C46B3"/>
    <w:rsid w:val="002C46EA"/>
    <w:rsid w:val="002C4749"/>
    <w:rsid w:val="002C484B"/>
    <w:rsid w:val="002C4C8F"/>
    <w:rsid w:val="002C4E58"/>
    <w:rsid w:val="002C4F22"/>
    <w:rsid w:val="002C4F68"/>
    <w:rsid w:val="002C5212"/>
    <w:rsid w:val="002C5F12"/>
    <w:rsid w:val="002C605E"/>
    <w:rsid w:val="002C6700"/>
    <w:rsid w:val="002C6891"/>
    <w:rsid w:val="002C6A56"/>
    <w:rsid w:val="002C6A83"/>
    <w:rsid w:val="002C6F2C"/>
    <w:rsid w:val="002C720E"/>
    <w:rsid w:val="002C73B3"/>
    <w:rsid w:val="002C788F"/>
    <w:rsid w:val="002C7A86"/>
    <w:rsid w:val="002C7E1C"/>
    <w:rsid w:val="002D00A3"/>
    <w:rsid w:val="002D087B"/>
    <w:rsid w:val="002D0923"/>
    <w:rsid w:val="002D0BCE"/>
    <w:rsid w:val="002D0C19"/>
    <w:rsid w:val="002D0C59"/>
    <w:rsid w:val="002D0C83"/>
    <w:rsid w:val="002D0C99"/>
    <w:rsid w:val="002D0D5A"/>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F07"/>
    <w:rsid w:val="002D5DDD"/>
    <w:rsid w:val="002D5FB1"/>
    <w:rsid w:val="002D6076"/>
    <w:rsid w:val="002D60AC"/>
    <w:rsid w:val="002D6137"/>
    <w:rsid w:val="002D6707"/>
    <w:rsid w:val="002D68DD"/>
    <w:rsid w:val="002D6A77"/>
    <w:rsid w:val="002D723B"/>
    <w:rsid w:val="002D7382"/>
    <w:rsid w:val="002D73F9"/>
    <w:rsid w:val="002D74E0"/>
    <w:rsid w:val="002D7845"/>
    <w:rsid w:val="002D7A3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956"/>
    <w:rsid w:val="002E4D02"/>
    <w:rsid w:val="002E4F36"/>
    <w:rsid w:val="002E51A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116"/>
    <w:rsid w:val="002E7491"/>
    <w:rsid w:val="002E7660"/>
    <w:rsid w:val="002E7764"/>
    <w:rsid w:val="002E7784"/>
    <w:rsid w:val="002E780D"/>
    <w:rsid w:val="002E78E8"/>
    <w:rsid w:val="002E7AE8"/>
    <w:rsid w:val="002E7B67"/>
    <w:rsid w:val="002F0385"/>
    <w:rsid w:val="002F03B7"/>
    <w:rsid w:val="002F053B"/>
    <w:rsid w:val="002F15F9"/>
    <w:rsid w:val="002F1791"/>
    <w:rsid w:val="002F1837"/>
    <w:rsid w:val="002F1CD5"/>
    <w:rsid w:val="002F1DB2"/>
    <w:rsid w:val="002F1FBE"/>
    <w:rsid w:val="002F1FD2"/>
    <w:rsid w:val="002F271A"/>
    <w:rsid w:val="002F278A"/>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997"/>
    <w:rsid w:val="002F4A0C"/>
    <w:rsid w:val="002F4A63"/>
    <w:rsid w:val="002F4C00"/>
    <w:rsid w:val="002F5ACA"/>
    <w:rsid w:val="002F6187"/>
    <w:rsid w:val="002F62BA"/>
    <w:rsid w:val="002F6388"/>
    <w:rsid w:val="002F6405"/>
    <w:rsid w:val="002F6570"/>
    <w:rsid w:val="002F6A8C"/>
    <w:rsid w:val="002F6C2A"/>
    <w:rsid w:val="002F74D8"/>
    <w:rsid w:val="002F7510"/>
    <w:rsid w:val="002F7BAD"/>
    <w:rsid w:val="002F7E3E"/>
    <w:rsid w:val="0030014B"/>
    <w:rsid w:val="00300266"/>
    <w:rsid w:val="003002E2"/>
    <w:rsid w:val="00300433"/>
    <w:rsid w:val="00300526"/>
    <w:rsid w:val="003006E7"/>
    <w:rsid w:val="00300A06"/>
    <w:rsid w:val="00300A8D"/>
    <w:rsid w:val="0030122D"/>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064"/>
    <w:rsid w:val="00305128"/>
    <w:rsid w:val="003052C0"/>
    <w:rsid w:val="003055AE"/>
    <w:rsid w:val="00306385"/>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04"/>
    <w:rsid w:val="00312FFC"/>
    <w:rsid w:val="003130E5"/>
    <w:rsid w:val="003136FE"/>
    <w:rsid w:val="0031372A"/>
    <w:rsid w:val="00313816"/>
    <w:rsid w:val="0031382B"/>
    <w:rsid w:val="0031384E"/>
    <w:rsid w:val="00314035"/>
    <w:rsid w:val="0031453A"/>
    <w:rsid w:val="0031464C"/>
    <w:rsid w:val="0031487D"/>
    <w:rsid w:val="00314C17"/>
    <w:rsid w:val="00314DB0"/>
    <w:rsid w:val="00314DB7"/>
    <w:rsid w:val="00314F95"/>
    <w:rsid w:val="00315017"/>
    <w:rsid w:val="00315600"/>
    <w:rsid w:val="003156A6"/>
    <w:rsid w:val="00315A8C"/>
    <w:rsid w:val="00315DD9"/>
    <w:rsid w:val="00315DEB"/>
    <w:rsid w:val="00315E60"/>
    <w:rsid w:val="00315F77"/>
    <w:rsid w:val="00316595"/>
    <w:rsid w:val="00316A07"/>
    <w:rsid w:val="00316AB2"/>
    <w:rsid w:val="003170F6"/>
    <w:rsid w:val="003173FB"/>
    <w:rsid w:val="003175E3"/>
    <w:rsid w:val="003176C7"/>
    <w:rsid w:val="0031779E"/>
    <w:rsid w:val="0032082A"/>
    <w:rsid w:val="00321007"/>
    <w:rsid w:val="00321552"/>
    <w:rsid w:val="00321D66"/>
    <w:rsid w:val="00321EE2"/>
    <w:rsid w:val="003220E3"/>
    <w:rsid w:val="00322B4D"/>
    <w:rsid w:val="00322EBD"/>
    <w:rsid w:val="00322FEE"/>
    <w:rsid w:val="00323460"/>
    <w:rsid w:val="00323776"/>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22"/>
    <w:rsid w:val="00326C9F"/>
    <w:rsid w:val="0032733A"/>
    <w:rsid w:val="00327387"/>
    <w:rsid w:val="003276B2"/>
    <w:rsid w:val="003276E3"/>
    <w:rsid w:val="00327B03"/>
    <w:rsid w:val="00327EF9"/>
    <w:rsid w:val="003301E9"/>
    <w:rsid w:val="00330243"/>
    <w:rsid w:val="003304C7"/>
    <w:rsid w:val="00330666"/>
    <w:rsid w:val="0033081A"/>
    <w:rsid w:val="003309FB"/>
    <w:rsid w:val="00330B0D"/>
    <w:rsid w:val="00330C5D"/>
    <w:rsid w:val="00330E92"/>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8C"/>
    <w:rsid w:val="003345BF"/>
    <w:rsid w:val="003346A2"/>
    <w:rsid w:val="003348F9"/>
    <w:rsid w:val="00334A60"/>
    <w:rsid w:val="00334C79"/>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0F1B"/>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C89"/>
    <w:rsid w:val="003450B1"/>
    <w:rsid w:val="00345468"/>
    <w:rsid w:val="00345715"/>
    <w:rsid w:val="00345CD4"/>
    <w:rsid w:val="00345CDD"/>
    <w:rsid w:val="00345E8D"/>
    <w:rsid w:val="00345FF9"/>
    <w:rsid w:val="0034613F"/>
    <w:rsid w:val="0034624D"/>
    <w:rsid w:val="00346A66"/>
    <w:rsid w:val="00346D02"/>
    <w:rsid w:val="00346ED3"/>
    <w:rsid w:val="00347657"/>
    <w:rsid w:val="003478F5"/>
    <w:rsid w:val="00347C75"/>
    <w:rsid w:val="00350105"/>
    <w:rsid w:val="003501DD"/>
    <w:rsid w:val="003502DD"/>
    <w:rsid w:val="003508AD"/>
    <w:rsid w:val="00350B38"/>
    <w:rsid w:val="00350B8C"/>
    <w:rsid w:val="00350F2B"/>
    <w:rsid w:val="003512AF"/>
    <w:rsid w:val="00351427"/>
    <w:rsid w:val="003514C4"/>
    <w:rsid w:val="00351DE8"/>
    <w:rsid w:val="00351DF5"/>
    <w:rsid w:val="0035214E"/>
    <w:rsid w:val="00352426"/>
    <w:rsid w:val="0035259C"/>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5DC"/>
    <w:rsid w:val="0036769E"/>
    <w:rsid w:val="003676BB"/>
    <w:rsid w:val="00367A91"/>
    <w:rsid w:val="00367B50"/>
    <w:rsid w:val="00367B54"/>
    <w:rsid w:val="00367EA8"/>
    <w:rsid w:val="00370014"/>
    <w:rsid w:val="00370802"/>
    <w:rsid w:val="00370CD8"/>
    <w:rsid w:val="00370CDE"/>
    <w:rsid w:val="00370D19"/>
    <w:rsid w:val="00370DEA"/>
    <w:rsid w:val="00370E6B"/>
    <w:rsid w:val="00370F3D"/>
    <w:rsid w:val="003713DE"/>
    <w:rsid w:val="00371D2B"/>
    <w:rsid w:val="00371F2A"/>
    <w:rsid w:val="003720AD"/>
    <w:rsid w:val="003720D5"/>
    <w:rsid w:val="0037222C"/>
    <w:rsid w:val="003723F3"/>
    <w:rsid w:val="003724CB"/>
    <w:rsid w:val="00372755"/>
    <w:rsid w:val="00372763"/>
    <w:rsid w:val="00372888"/>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B1E"/>
    <w:rsid w:val="00375CE7"/>
    <w:rsid w:val="00376137"/>
    <w:rsid w:val="0037650B"/>
    <w:rsid w:val="00376C8D"/>
    <w:rsid w:val="00376D03"/>
    <w:rsid w:val="00376F94"/>
    <w:rsid w:val="00377000"/>
    <w:rsid w:val="00377295"/>
    <w:rsid w:val="0037730E"/>
    <w:rsid w:val="00377374"/>
    <w:rsid w:val="00377482"/>
    <w:rsid w:val="00377865"/>
    <w:rsid w:val="00377D39"/>
    <w:rsid w:val="00377DF7"/>
    <w:rsid w:val="00380234"/>
    <w:rsid w:val="0038023B"/>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966"/>
    <w:rsid w:val="003869C2"/>
    <w:rsid w:val="00386D4D"/>
    <w:rsid w:val="00386E0F"/>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D7A"/>
    <w:rsid w:val="00392F59"/>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CE9"/>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894"/>
    <w:rsid w:val="003A3FE8"/>
    <w:rsid w:val="003A4475"/>
    <w:rsid w:val="003A51E6"/>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A22"/>
    <w:rsid w:val="003B0B0E"/>
    <w:rsid w:val="003B0C9D"/>
    <w:rsid w:val="003B0E99"/>
    <w:rsid w:val="003B1829"/>
    <w:rsid w:val="003B1B4B"/>
    <w:rsid w:val="003B1F95"/>
    <w:rsid w:val="003B2506"/>
    <w:rsid w:val="003B2540"/>
    <w:rsid w:val="003B2729"/>
    <w:rsid w:val="003B2B69"/>
    <w:rsid w:val="003B2BE7"/>
    <w:rsid w:val="003B2F5B"/>
    <w:rsid w:val="003B3316"/>
    <w:rsid w:val="003B358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F3C"/>
    <w:rsid w:val="003B757D"/>
    <w:rsid w:val="003B7647"/>
    <w:rsid w:val="003B7D4F"/>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26E"/>
    <w:rsid w:val="003C434E"/>
    <w:rsid w:val="003C4874"/>
    <w:rsid w:val="003C4A40"/>
    <w:rsid w:val="003C4D37"/>
    <w:rsid w:val="003C537E"/>
    <w:rsid w:val="003C575F"/>
    <w:rsid w:val="003C588C"/>
    <w:rsid w:val="003C5982"/>
    <w:rsid w:val="003C5B20"/>
    <w:rsid w:val="003C5B4D"/>
    <w:rsid w:val="003C5ED8"/>
    <w:rsid w:val="003C606E"/>
    <w:rsid w:val="003C6576"/>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C1E"/>
    <w:rsid w:val="003D2CC9"/>
    <w:rsid w:val="003D2FB3"/>
    <w:rsid w:val="003D3513"/>
    <w:rsid w:val="003D37BB"/>
    <w:rsid w:val="003D39BB"/>
    <w:rsid w:val="003D3A19"/>
    <w:rsid w:val="003D3C15"/>
    <w:rsid w:val="003D3F6E"/>
    <w:rsid w:val="003D40F3"/>
    <w:rsid w:val="003D42DD"/>
    <w:rsid w:val="003D4AC7"/>
    <w:rsid w:val="003D4B46"/>
    <w:rsid w:val="003D4F62"/>
    <w:rsid w:val="003D4F85"/>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377"/>
    <w:rsid w:val="003E16D1"/>
    <w:rsid w:val="003E1B49"/>
    <w:rsid w:val="003E2135"/>
    <w:rsid w:val="003E230F"/>
    <w:rsid w:val="003E24CD"/>
    <w:rsid w:val="003E24E0"/>
    <w:rsid w:val="003E24EC"/>
    <w:rsid w:val="003E29BD"/>
    <w:rsid w:val="003E2A86"/>
    <w:rsid w:val="003E2DB4"/>
    <w:rsid w:val="003E343D"/>
    <w:rsid w:val="003E38DB"/>
    <w:rsid w:val="003E3A86"/>
    <w:rsid w:val="003E3C64"/>
    <w:rsid w:val="003E3F0D"/>
    <w:rsid w:val="003E4801"/>
    <w:rsid w:val="003E4B0D"/>
    <w:rsid w:val="003E4C20"/>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7A2"/>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8D8"/>
    <w:rsid w:val="003F491F"/>
    <w:rsid w:val="003F5320"/>
    <w:rsid w:val="003F54D2"/>
    <w:rsid w:val="003F57A2"/>
    <w:rsid w:val="003F5ADC"/>
    <w:rsid w:val="003F5B8D"/>
    <w:rsid w:val="003F5E5D"/>
    <w:rsid w:val="003F5ED7"/>
    <w:rsid w:val="003F6C3D"/>
    <w:rsid w:val="003F6F50"/>
    <w:rsid w:val="003F6F88"/>
    <w:rsid w:val="003F7204"/>
    <w:rsid w:val="003F7481"/>
    <w:rsid w:val="003F7613"/>
    <w:rsid w:val="003F7668"/>
    <w:rsid w:val="003F7CC1"/>
    <w:rsid w:val="003F7E7E"/>
    <w:rsid w:val="004003A2"/>
    <w:rsid w:val="00400B64"/>
    <w:rsid w:val="00400BE2"/>
    <w:rsid w:val="00400C9A"/>
    <w:rsid w:val="00402187"/>
    <w:rsid w:val="0040243F"/>
    <w:rsid w:val="00402BB1"/>
    <w:rsid w:val="004031B2"/>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AEE"/>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9B8"/>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64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5203"/>
    <w:rsid w:val="0042538A"/>
    <w:rsid w:val="004255E7"/>
    <w:rsid w:val="0042582A"/>
    <w:rsid w:val="00425B32"/>
    <w:rsid w:val="00425D6A"/>
    <w:rsid w:val="0042612D"/>
    <w:rsid w:val="00426755"/>
    <w:rsid w:val="00426EF4"/>
    <w:rsid w:val="0042751E"/>
    <w:rsid w:val="0042786E"/>
    <w:rsid w:val="00427D25"/>
    <w:rsid w:val="0043004F"/>
    <w:rsid w:val="00430098"/>
    <w:rsid w:val="00430512"/>
    <w:rsid w:val="0043063A"/>
    <w:rsid w:val="00430985"/>
    <w:rsid w:val="00430A07"/>
    <w:rsid w:val="00430DE5"/>
    <w:rsid w:val="00430EA6"/>
    <w:rsid w:val="00430EB6"/>
    <w:rsid w:val="00431434"/>
    <w:rsid w:val="00431718"/>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67C1"/>
    <w:rsid w:val="004372F0"/>
    <w:rsid w:val="00437606"/>
    <w:rsid w:val="00437DDB"/>
    <w:rsid w:val="00437DDE"/>
    <w:rsid w:val="00437F44"/>
    <w:rsid w:val="00440052"/>
    <w:rsid w:val="004401A4"/>
    <w:rsid w:val="004405E1"/>
    <w:rsid w:val="004406C1"/>
    <w:rsid w:val="0044086E"/>
    <w:rsid w:val="00440C63"/>
    <w:rsid w:val="00440C6D"/>
    <w:rsid w:val="00440F34"/>
    <w:rsid w:val="0044107A"/>
    <w:rsid w:val="0044115E"/>
    <w:rsid w:val="0044125C"/>
    <w:rsid w:val="00441636"/>
    <w:rsid w:val="00441AA1"/>
    <w:rsid w:val="00441C17"/>
    <w:rsid w:val="00441F42"/>
    <w:rsid w:val="004421D0"/>
    <w:rsid w:val="00442715"/>
    <w:rsid w:val="00442EAE"/>
    <w:rsid w:val="0044397D"/>
    <w:rsid w:val="00443A6F"/>
    <w:rsid w:val="00443B1A"/>
    <w:rsid w:val="00443FB8"/>
    <w:rsid w:val="00443FD4"/>
    <w:rsid w:val="00443FDE"/>
    <w:rsid w:val="004445A4"/>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70AF"/>
    <w:rsid w:val="0044771B"/>
    <w:rsid w:val="00450156"/>
    <w:rsid w:val="00450366"/>
    <w:rsid w:val="0045046B"/>
    <w:rsid w:val="004504B5"/>
    <w:rsid w:val="004504E9"/>
    <w:rsid w:val="00450852"/>
    <w:rsid w:val="00450984"/>
    <w:rsid w:val="00450A3E"/>
    <w:rsid w:val="00450C30"/>
    <w:rsid w:val="00450D99"/>
    <w:rsid w:val="00450DBF"/>
    <w:rsid w:val="00451162"/>
    <w:rsid w:val="004516C2"/>
    <w:rsid w:val="00451B16"/>
    <w:rsid w:val="00451C0D"/>
    <w:rsid w:val="00451F3F"/>
    <w:rsid w:val="0045201D"/>
    <w:rsid w:val="00452094"/>
    <w:rsid w:val="00453B6F"/>
    <w:rsid w:val="00453C47"/>
    <w:rsid w:val="00453CBA"/>
    <w:rsid w:val="00453D4E"/>
    <w:rsid w:val="00454230"/>
    <w:rsid w:val="0045451C"/>
    <w:rsid w:val="00454A9D"/>
    <w:rsid w:val="00454DF4"/>
    <w:rsid w:val="00454EB3"/>
    <w:rsid w:val="00454FAD"/>
    <w:rsid w:val="00454FE3"/>
    <w:rsid w:val="00455884"/>
    <w:rsid w:val="00455FE7"/>
    <w:rsid w:val="00456226"/>
    <w:rsid w:val="00456319"/>
    <w:rsid w:val="004567EE"/>
    <w:rsid w:val="00456AB6"/>
    <w:rsid w:val="00456ADA"/>
    <w:rsid w:val="004573C8"/>
    <w:rsid w:val="004573C9"/>
    <w:rsid w:val="00457444"/>
    <w:rsid w:val="00457C23"/>
    <w:rsid w:val="00457EE2"/>
    <w:rsid w:val="00460152"/>
    <w:rsid w:val="0046022C"/>
    <w:rsid w:val="00460C57"/>
    <w:rsid w:val="00460DCF"/>
    <w:rsid w:val="00460DEA"/>
    <w:rsid w:val="00460F19"/>
    <w:rsid w:val="004610EA"/>
    <w:rsid w:val="0046129E"/>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90F"/>
    <w:rsid w:val="00473B98"/>
    <w:rsid w:val="00473EF8"/>
    <w:rsid w:val="0047402B"/>
    <w:rsid w:val="004742D0"/>
    <w:rsid w:val="0047431E"/>
    <w:rsid w:val="00474729"/>
    <w:rsid w:val="00474A30"/>
    <w:rsid w:val="00474DE6"/>
    <w:rsid w:val="0047590A"/>
    <w:rsid w:val="00475A02"/>
    <w:rsid w:val="00475F67"/>
    <w:rsid w:val="00476B44"/>
    <w:rsid w:val="00476BA0"/>
    <w:rsid w:val="00476EBF"/>
    <w:rsid w:val="00476F95"/>
    <w:rsid w:val="00477349"/>
    <w:rsid w:val="00477474"/>
    <w:rsid w:val="00477595"/>
    <w:rsid w:val="004779D8"/>
    <w:rsid w:val="00477AFF"/>
    <w:rsid w:val="00477C5E"/>
    <w:rsid w:val="00477FF2"/>
    <w:rsid w:val="00477FF8"/>
    <w:rsid w:val="00480032"/>
    <w:rsid w:val="0048017A"/>
    <w:rsid w:val="004803BB"/>
    <w:rsid w:val="0048062D"/>
    <w:rsid w:val="00480A21"/>
    <w:rsid w:val="00480E51"/>
    <w:rsid w:val="00481C7A"/>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1E"/>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F12"/>
    <w:rsid w:val="004950F8"/>
    <w:rsid w:val="004955E5"/>
    <w:rsid w:val="00495637"/>
    <w:rsid w:val="004957D7"/>
    <w:rsid w:val="00495991"/>
    <w:rsid w:val="00495E6C"/>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D9A"/>
    <w:rsid w:val="004A4E16"/>
    <w:rsid w:val="004A5345"/>
    <w:rsid w:val="004A539B"/>
    <w:rsid w:val="004A543E"/>
    <w:rsid w:val="004A56B1"/>
    <w:rsid w:val="004A5951"/>
    <w:rsid w:val="004A5B3D"/>
    <w:rsid w:val="004A6720"/>
    <w:rsid w:val="004A6900"/>
    <w:rsid w:val="004A74B6"/>
    <w:rsid w:val="004A74DA"/>
    <w:rsid w:val="004A7B1E"/>
    <w:rsid w:val="004A7C67"/>
    <w:rsid w:val="004B01DE"/>
    <w:rsid w:val="004B0836"/>
    <w:rsid w:val="004B088E"/>
    <w:rsid w:val="004B0A37"/>
    <w:rsid w:val="004B0C21"/>
    <w:rsid w:val="004B0C67"/>
    <w:rsid w:val="004B1829"/>
    <w:rsid w:val="004B1CA9"/>
    <w:rsid w:val="004B1F23"/>
    <w:rsid w:val="004B23C3"/>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07"/>
    <w:rsid w:val="004C20BF"/>
    <w:rsid w:val="004C226E"/>
    <w:rsid w:val="004C25D3"/>
    <w:rsid w:val="004C27F8"/>
    <w:rsid w:val="004C28B2"/>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B2A"/>
    <w:rsid w:val="004C5BC7"/>
    <w:rsid w:val="004C5BF6"/>
    <w:rsid w:val="004C5C3C"/>
    <w:rsid w:val="004C5D7E"/>
    <w:rsid w:val="004C5DDC"/>
    <w:rsid w:val="004C5F14"/>
    <w:rsid w:val="004C6A32"/>
    <w:rsid w:val="004C6B20"/>
    <w:rsid w:val="004C6B3E"/>
    <w:rsid w:val="004C6BD3"/>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0E2"/>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3AF"/>
    <w:rsid w:val="004D6674"/>
    <w:rsid w:val="004D67CB"/>
    <w:rsid w:val="004D6ADF"/>
    <w:rsid w:val="004D6BC8"/>
    <w:rsid w:val="004D6BE0"/>
    <w:rsid w:val="004D6EB3"/>
    <w:rsid w:val="004D71A9"/>
    <w:rsid w:val="004D74A5"/>
    <w:rsid w:val="004D76E1"/>
    <w:rsid w:val="004D7F52"/>
    <w:rsid w:val="004D7F9F"/>
    <w:rsid w:val="004D7FA8"/>
    <w:rsid w:val="004E0842"/>
    <w:rsid w:val="004E08E1"/>
    <w:rsid w:val="004E0A29"/>
    <w:rsid w:val="004E0A99"/>
    <w:rsid w:val="004E0ACC"/>
    <w:rsid w:val="004E1275"/>
    <w:rsid w:val="004E15FB"/>
    <w:rsid w:val="004E17E5"/>
    <w:rsid w:val="004E1A68"/>
    <w:rsid w:val="004E1C6F"/>
    <w:rsid w:val="004E1D25"/>
    <w:rsid w:val="004E1D44"/>
    <w:rsid w:val="004E2142"/>
    <w:rsid w:val="004E23E8"/>
    <w:rsid w:val="004E257B"/>
    <w:rsid w:val="004E2756"/>
    <w:rsid w:val="004E2C5A"/>
    <w:rsid w:val="004E2F05"/>
    <w:rsid w:val="004E302F"/>
    <w:rsid w:val="004E327B"/>
    <w:rsid w:val="004E3618"/>
    <w:rsid w:val="004E373A"/>
    <w:rsid w:val="004E37C7"/>
    <w:rsid w:val="004E38EA"/>
    <w:rsid w:val="004E3E9E"/>
    <w:rsid w:val="004E40EF"/>
    <w:rsid w:val="004E4299"/>
    <w:rsid w:val="004E43EC"/>
    <w:rsid w:val="004E4779"/>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7F"/>
    <w:rsid w:val="004F11BD"/>
    <w:rsid w:val="004F11C3"/>
    <w:rsid w:val="004F14D5"/>
    <w:rsid w:val="004F1649"/>
    <w:rsid w:val="004F1EFD"/>
    <w:rsid w:val="004F213B"/>
    <w:rsid w:val="004F2491"/>
    <w:rsid w:val="004F24B4"/>
    <w:rsid w:val="004F26D4"/>
    <w:rsid w:val="004F26FA"/>
    <w:rsid w:val="004F2825"/>
    <w:rsid w:val="004F2C38"/>
    <w:rsid w:val="004F37F0"/>
    <w:rsid w:val="004F3A26"/>
    <w:rsid w:val="004F3AD9"/>
    <w:rsid w:val="004F3ECF"/>
    <w:rsid w:val="004F40FA"/>
    <w:rsid w:val="004F419D"/>
    <w:rsid w:val="004F4207"/>
    <w:rsid w:val="004F4607"/>
    <w:rsid w:val="004F4823"/>
    <w:rsid w:val="004F4B02"/>
    <w:rsid w:val="004F4EF2"/>
    <w:rsid w:val="004F52AC"/>
    <w:rsid w:val="004F5936"/>
    <w:rsid w:val="004F5D10"/>
    <w:rsid w:val="004F5F28"/>
    <w:rsid w:val="004F6043"/>
    <w:rsid w:val="004F61B6"/>
    <w:rsid w:val="004F66AD"/>
    <w:rsid w:val="004F6711"/>
    <w:rsid w:val="004F692F"/>
    <w:rsid w:val="004F6E35"/>
    <w:rsid w:val="004F6F3E"/>
    <w:rsid w:val="004F6F63"/>
    <w:rsid w:val="004F73E5"/>
    <w:rsid w:val="004F74BE"/>
    <w:rsid w:val="004F74E3"/>
    <w:rsid w:val="004F74FC"/>
    <w:rsid w:val="004F78F2"/>
    <w:rsid w:val="004F7B09"/>
    <w:rsid w:val="004F7B85"/>
    <w:rsid w:val="004F7E2D"/>
    <w:rsid w:val="004F7F73"/>
    <w:rsid w:val="005003DF"/>
    <w:rsid w:val="00500488"/>
    <w:rsid w:val="00500EBC"/>
    <w:rsid w:val="005011E9"/>
    <w:rsid w:val="005015AA"/>
    <w:rsid w:val="00501D13"/>
    <w:rsid w:val="00502542"/>
    <w:rsid w:val="005028F0"/>
    <w:rsid w:val="005030E4"/>
    <w:rsid w:val="005048BE"/>
    <w:rsid w:val="00504C95"/>
    <w:rsid w:val="00504F08"/>
    <w:rsid w:val="00505386"/>
    <w:rsid w:val="005054DA"/>
    <w:rsid w:val="0050560D"/>
    <w:rsid w:val="00505702"/>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07DE1"/>
    <w:rsid w:val="005101F8"/>
    <w:rsid w:val="005103C2"/>
    <w:rsid w:val="005107BD"/>
    <w:rsid w:val="00510D7E"/>
    <w:rsid w:val="00510DCD"/>
    <w:rsid w:val="005111E4"/>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17F6E"/>
    <w:rsid w:val="00520A7E"/>
    <w:rsid w:val="00520E56"/>
    <w:rsid w:val="00520E7A"/>
    <w:rsid w:val="00520FEC"/>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E35"/>
    <w:rsid w:val="00526F96"/>
    <w:rsid w:val="0052707B"/>
    <w:rsid w:val="00527219"/>
    <w:rsid w:val="00527277"/>
    <w:rsid w:val="0052760A"/>
    <w:rsid w:val="0052782A"/>
    <w:rsid w:val="00527F95"/>
    <w:rsid w:val="00530188"/>
    <w:rsid w:val="005302B6"/>
    <w:rsid w:val="005308FD"/>
    <w:rsid w:val="00530BF6"/>
    <w:rsid w:val="00531295"/>
    <w:rsid w:val="005314C5"/>
    <w:rsid w:val="005315D4"/>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693"/>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12F"/>
    <w:rsid w:val="00540581"/>
    <w:rsid w:val="00540742"/>
    <w:rsid w:val="005408DE"/>
    <w:rsid w:val="00540AD9"/>
    <w:rsid w:val="00540B82"/>
    <w:rsid w:val="00540E18"/>
    <w:rsid w:val="005410FF"/>
    <w:rsid w:val="0054136A"/>
    <w:rsid w:val="005416C1"/>
    <w:rsid w:val="00542112"/>
    <w:rsid w:val="005424F6"/>
    <w:rsid w:val="0054257E"/>
    <w:rsid w:val="005429F0"/>
    <w:rsid w:val="00542FA9"/>
    <w:rsid w:val="00543144"/>
    <w:rsid w:val="0054320A"/>
    <w:rsid w:val="00543343"/>
    <w:rsid w:val="00543B8C"/>
    <w:rsid w:val="00543C86"/>
    <w:rsid w:val="00544264"/>
    <w:rsid w:val="00544791"/>
    <w:rsid w:val="005447DA"/>
    <w:rsid w:val="00544997"/>
    <w:rsid w:val="00544C59"/>
    <w:rsid w:val="00544D26"/>
    <w:rsid w:val="00544ED7"/>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251"/>
    <w:rsid w:val="00552C6C"/>
    <w:rsid w:val="005536FE"/>
    <w:rsid w:val="00553816"/>
    <w:rsid w:val="00553AE1"/>
    <w:rsid w:val="00553BBD"/>
    <w:rsid w:val="005540AB"/>
    <w:rsid w:val="005541F1"/>
    <w:rsid w:val="00554298"/>
    <w:rsid w:val="00554342"/>
    <w:rsid w:val="0055439D"/>
    <w:rsid w:val="00554B68"/>
    <w:rsid w:val="00554C5E"/>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F91"/>
    <w:rsid w:val="0056185E"/>
    <w:rsid w:val="00561F0D"/>
    <w:rsid w:val="00562460"/>
    <w:rsid w:val="00562BC7"/>
    <w:rsid w:val="00563203"/>
    <w:rsid w:val="005635CD"/>
    <w:rsid w:val="005637B8"/>
    <w:rsid w:val="00563965"/>
    <w:rsid w:val="00563AD5"/>
    <w:rsid w:val="00563B5E"/>
    <w:rsid w:val="00563BB8"/>
    <w:rsid w:val="00564083"/>
    <w:rsid w:val="00564095"/>
    <w:rsid w:val="005640DC"/>
    <w:rsid w:val="0056450D"/>
    <w:rsid w:val="00564818"/>
    <w:rsid w:val="00564BF2"/>
    <w:rsid w:val="00564CCF"/>
    <w:rsid w:val="0056513B"/>
    <w:rsid w:val="005651F2"/>
    <w:rsid w:val="005653EF"/>
    <w:rsid w:val="0056569E"/>
    <w:rsid w:val="00565866"/>
    <w:rsid w:val="00565DE4"/>
    <w:rsid w:val="00566058"/>
    <w:rsid w:val="0056670D"/>
    <w:rsid w:val="005669F7"/>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541"/>
    <w:rsid w:val="0057486A"/>
    <w:rsid w:val="00574BEF"/>
    <w:rsid w:val="00574C5C"/>
    <w:rsid w:val="005754BC"/>
    <w:rsid w:val="0057584B"/>
    <w:rsid w:val="00575A13"/>
    <w:rsid w:val="00575ED0"/>
    <w:rsid w:val="005762E7"/>
    <w:rsid w:val="00576A03"/>
    <w:rsid w:val="00576AF0"/>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8DE"/>
    <w:rsid w:val="00586B81"/>
    <w:rsid w:val="00586D95"/>
    <w:rsid w:val="005871F5"/>
    <w:rsid w:val="00587209"/>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9EE"/>
    <w:rsid w:val="005B0AF1"/>
    <w:rsid w:val="005B0D7B"/>
    <w:rsid w:val="005B192E"/>
    <w:rsid w:val="005B21B5"/>
    <w:rsid w:val="005B22C1"/>
    <w:rsid w:val="005B2A29"/>
    <w:rsid w:val="005B2A37"/>
    <w:rsid w:val="005B2DCE"/>
    <w:rsid w:val="005B2DDD"/>
    <w:rsid w:val="005B32B4"/>
    <w:rsid w:val="005B3367"/>
    <w:rsid w:val="005B354A"/>
    <w:rsid w:val="005B3889"/>
    <w:rsid w:val="005B38AF"/>
    <w:rsid w:val="005B3AE5"/>
    <w:rsid w:val="005B3C94"/>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F93"/>
    <w:rsid w:val="005C1017"/>
    <w:rsid w:val="005C1145"/>
    <w:rsid w:val="005C1262"/>
    <w:rsid w:val="005C154E"/>
    <w:rsid w:val="005C1734"/>
    <w:rsid w:val="005C1AD8"/>
    <w:rsid w:val="005C1E31"/>
    <w:rsid w:val="005C2797"/>
    <w:rsid w:val="005C29C3"/>
    <w:rsid w:val="005C2AC8"/>
    <w:rsid w:val="005C2BB3"/>
    <w:rsid w:val="005C3084"/>
    <w:rsid w:val="005C30D3"/>
    <w:rsid w:val="005C3C57"/>
    <w:rsid w:val="005C3FD8"/>
    <w:rsid w:val="005C3FF1"/>
    <w:rsid w:val="005C422D"/>
    <w:rsid w:val="005C451A"/>
    <w:rsid w:val="005C46B5"/>
    <w:rsid w:val="005C4947"/>
    <w:rsid w:val="005C5273"/>
    <w:rsid w:val="005C5A7D"/>
    <w:rsid w:val="005C5F4D"/>
    <w:rsid w:val="005C6289"/>
    <w:rsid w:val="005C629C"/>
    <w:rsid w:val="005C63E4"/>
    <w:rsid w:val="005C6579"/>
    <w:rsid w:val="005C686F"/>
    <w:rsid w:val="005C6C25"/>
    <w:rsid w:val="005C6EA5"/>
    <w:rsid w:val="005C7079"/>
    <w:rsid w:val="005C7249"/>
    <w:rsid w:val="005C7667"/>
    <w:rsid w:val="005C7676"/>
    <w:rsid w:val="005C7721"/>
    <w:rsid w:val="005C77C4"/>
    <w:rsid w:val="005C7858"/>
    <w:rsid w:val="005C79D4"/>
    <w:rsid w:val="005C7BCE"/>
    <w:rsid w:val="005D0052"/>
    <w:rsid w:val="005D04FD"/>
    <w:rsid w:val="005D0C2B"/>
    <w:rsid w:val="005D0E76"/>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299"/>
    <w:rsid w:val="005D4398"/>
    <w:rsid w:val="005D4722"/>
    <w:rsid w:val="005D4D3F"/>
    <w:rsid w:val="005D4E51"/>
    <w:rsid w:val="005D50E8"/>
    <w:rsid w:val="005D50FF"/>
    <w:rsid w:val="005D53F5"/>
    <w:rsid w:val="005D549A"/>
    <w:rsid w:val="005D55F3"/>
    <w:rsid w:val="005D587C"/>
    <w:rsid w:val="005D5F7D"/>
    <w:rsid w:val="005D6520"/>
    <w:rsid w:val="005D68B6"/>
    <w:rsid w:val="005D6C7D"/>
    <w:rsid w:val="005D70EA"/>
    <w:rsid w:val="005D789D"/>
    <w:rsid w:val="005D7959"/>
    <w:rsid w:val="005D7C27"/>
    <w:rsid w:val="005D7DAA"/>
    <w:rsid w:val="005E0038"/>
    <w:rsid w:val="005E01E0"/>
    <w:rsid w:val="005E05A6"/>
    <w:rsid w:val="005E05BF"/>
    <w:rsid w:val="005E0718"/>
    <w:rsid w:val="005E0B1E"/>
    <w:rsid w:val="005E0F82"/>
    <w:rsid w:val="005E118C"/>
    <w:rsid w:val="005E136F"/>
    <w:rsid w:val="005E1387"/>
    <w:rsid w:val="005E16BF"/>
    <w:rsid w:val="005E19B4"/>
    <w:rsid w:val="005E19CD"/>
    <w:rsid w:val="005E1E74"/>
    <w:rsid w:val="005E1EE7"/>
    <w:rsid w:val="005E217C"/>
    <w:rsid w:val="005E23F5"/>
    <w:rsid w:val="005E290A"/>
    <w:rsid w:val="005E2FC2"/>
    <w:rsid w:val="005E35B6"/>
    <w:rsid w:val="005E37AF"/>
    <w:rsid w:val="005E3956"/>
    <w:rsid w:val="005E39B4"/>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4F"/>
    <w:rsid w:val="005E58C3"/>
    <w:rsid w:val="005E597B"/>
    <w:rsid w:val="005E59BB"/>
    <w:rsid w:val="005E5D03"/>
    <w:rsid w:val="005E5E33"/>
    <w:rsid w:val="005E5EB5"/>
    <w:rsid w:val="005E6427"/>
    <w:rsid w:val="005E684F"/>
    <w:rsid w:val="005E68B1"/>
    <w:rsid w:val="005E6A46"/>
    <w:rsid w:val="005E6BCB"/>
    <w:rsid w:val="005E6C9F"/>
    <w:rsid w:val="005E7483"/>
    <w:rsid w:val="005E7558"/>
    <w:rsid w:val="005E7A84"/>
    <w:rsid w:val="005E7BD4"/>
    <w:rsid w:val="005E7E5C"/>
    <w:rsid w:val="005F0059"/>
    <w:rsid w:val="005F036F"/>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937"/>
    <w:rsid w:val="005F4D72"/>
    <w:rsid w:val="005F5101"/>
    <w:rsid w:val="005F5E71"/>
    <w:rsid w:val="005F6493"/>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590"/>
    <w:rsid w:val="00602E14"/>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9EE"/>
    <w:rsid w:val="00605A36"/>
    <w:rsid w:val="00605F04"/>
    <w:rsid w:val="006060E7"/>
    <w:rsid w:val="00606513"/>
    <w:rsid w:val="00606F78"/>
    <w:rsid w:val="006070AE"/>
    <w:rsid w:val="006073B6"/>
    <w:rsid w:val="00607638"/>
    <w:rsid w:val="006076FC"/>
    <w:rsid w:val="0060798D"/>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E2A"/>
    <w:rsid w:val="006141BA"/>
    <w:rsid w:val="00614470"/>
    <w:rsid w:val="00614622"/>
    <w:rsid w:val="00614A23"/>
    <w:rsid w:val="00614B75"/>
    <w:rsid w:val="00614D51"/>
    <w:rsid w:val="00615908"/>
    <w:rsid w:val="00615FCD"/>
    <w:rsid w:val="006162EC"/>
    <w:rsid w:val="0061685D"/>
    <w:rsid w:val="0061696A"/>
    <w:rsid w:val="00616ACC"/>
    <w:rsid w:val="00616AD2"/>
    <w:rsid w:val="00616DDB"/>
    <w:rsid w:val="0061700B"/>
    <w:rsid w:val="00617190"/>
    <w:rsid w:val="006173AF"/>
    <w:rsid w:val="006174E0"/>
    <w:rsid w:val="006178BC"/>
    <w:rsid w:val="00620244"/>
    <w:rsid w:val="0062038E"/>
    <w:rsid w:val="006205C1"/>
    <w:rsid w:val="00620753"/>
    <w:rsid w:val="00620E6F"/>
    <w:rsid w:val="00621000"/>
    <w:rsid w:val="0062101D"/>
    <w:rsid w:val="00621477"/>
    <w:rsid w:val="0062147E"/>
    <w:rsid w:val="0062180E"/>
    <w:rsid w:val="006218F4"/>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01E"/>
    <w:rsid w:val="006273BD"/>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7F"/>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B05"/>
    <w:rsid w:val="00635B23"/>
    <w:rsid w:val="00635D35"/>
    <w:rsid w:val="00635DFA"/>
    <w:rsid w:val="00635E06"/>
    <w:rsid w:val="00635FF3"/>
    <w:rsid w:val="00636784"/>
    <w:rsid w:val="006367FE"/>
    <w:rsid w:val="00636AC2"/>
    <w:rsid w:val="00636EAC"/>
    <w:rsid w:val="006373E9"/>
    <w:rsid w:val="00637435"/>
    <w:rsid w:val="00637A86"/>
    <w:rsid w:val="00637C32"/>
    <w:rsid w:val="00637CD9"/>
    <w:rsid w:val="006401FB"/>
    <w:rsid w:val="00640413"/>
    <w:rsid w:val="00640B19"/>
    <w:rsid w:val="00640C2E"/>
    <w:rsid w:val="00640DC3"/>
    <w:rsid w:val="00641096"/>
    <w:rsid w:val="00641109"/>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820"/>
    <w:rsid w:val="00645E08"/>
    <w:rsid w:val="006460BD"/>
    <w:rsid w:val="006463D9"/>
    <w:rsid w:val="00646597"/>
    <w:rsid w:val="00646A17"/>
    <w:rsid w:val="00646A99"/>
    <w:rsid w:val="00646CC7"/>
    <w:rsid w:val="006473D1"/>
    <w:rsid w:val="00647441"/>
    <w:rsid w:val="00647928"/>
    <w:rsid w:val="00647ED0"/>
    <w:rsid w:val="00650105"/>
    <w:rsid w:val="006503C6"/>
    <w:rsid w:val="00650C11"/>
    <w:rsid w:val="006515A6"/>
    <w:rsid w:val="006518F1"/>
    <w:rsid w:val="00651BEB"/>
    <w:rsid w:val="00651C54"/>
    <w:rsid w:val="00651FA9"/>
    <w:rsid w:val="0065210E"/>
    <w:rsid w:val="006523AD"/>
    <w:rsid w:val="006523C6"/>
    <w:rsid w:val="00652BD8"/>
    <w:rsid w:val="00652D75"/>
    <w:rsid w:val="00652DD1"/>
    <w:rsid w:val="00652FA4"/>
    <w:rsid w:val="0065354F"/>
    <w:rsid w:val="00653A6E"/>
    <w:rsid w:val="00653BE7"/>
    <w:rsid w:val="00653F50"/>
    <w:rsid w:val="0065416F"/>
    <w:rsid w:val="0065447C"/>
    <w:rsid w:val="006546CC"/>
    <w:rsid w:val="006551F3"/>
    <w:rsid w:val="0065545C"/>
    <w:rsid w:val="006559C7"/>
    <w:rsid w:val="00655AAA"/>
    <w:rsid w:val="00655EF6"/>
    <w:rsid w:val="00655F13"/>
    <w:rsid w:val="006561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7C3"/>
    <w:rsid w:val="00664DBB"/>
    <w:rsid w:val="0066565F"/>
    <w:rsid w:val="00665702"/>
    <w:rsid w:val="006658DA"/>
    <w:rsid w:val="00665911"/>
    <w:rsid w:val="00665CB1"/>
    <w:rsid w:val="00665D5D"/>
    <w:rsid w:val="006660B3"/>
    <w:rsid w:val="00666D03"/>
    <w:rsid w:val="00666E0F"/>
    <w:rsid w:val="00666F77"/>
    <w:rsid w:val="006670FD"/>
    <w:rsid w:val="00667671"/>
    <w:rsid w:val="006678FB"/>
    <w:rsid w:val="00667EAC"/>
    <w:rsid w:val="006709A8"/>
    <w:rsid w:val="00670A17"/>
    <w:rsid w:val="00670A29"/>
    <w:rsid w:val="00670D53"/>
    <w:rsid w:val="00671001"/>
    <w:rsid w:val="006713F8"/>
    <w:rsid w:val="0067140F"/>
    <w:rsid w:val="006717A5"/>
    <w:rsid w:val="00671A47"/>
    <w:rsid w:val="00671A49"/>
    <w:rsid w:val="00671A4A"/>
    <w:rsid w:val="00671B73"/>
    <w:rsid w:val="00671D15"/>
    <w:rsid w:val="006722C1"/>
    <w:rsid w:val="006722CC"/>
    <w:rsid w:val="0067240C"/>
    <w:rsid w:val="00672444"/>
    <w:rsid w:val="006724D8"/>
    <w:rsid w:val="006726EE"/>
    <w:rsid w:val="00672A85"/>
    <w:rsid w:val="00672BAB"/>
    <w:rsid w:val="00672E64"/>
    <w:rsid w:val="00672F0E"/>
    <w:rsid w:val="00673193"/>
    <w:rsid w:val="006731A0"/>
    <w:rsid w:val="00673288"/>
    <w:rsid w:val="00673582"/>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709"/>
    <w:rsid w:val="006768E0"/>
    <w:rsid w:val="00676AED"/>
    <w:rsid w:val="006771D9"/>
    <w:rsid w:val="006776AA"/>
    <w:rsid w:val="006777DD"/>
    <w:rsid w:val="0067795E"/>
    <w:rsid w:val="00677A70"/>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2099"/>
    <w:rsid w:val="00682652"/>
    <w:rsid w:val="0068288A"/>
    <w:rsid w:val="00682B05"/>
    <w:rsid w:val="00682C79"/>
    <w:rsid w:val="00682D18"/>
    <w:rsid w:val="00682E09"/>
    <w:rsid w:val="00682E97"/>
    <w:rsid w:val="00683306"/>
    <w:rsid w:val="0068330C"/>
    <w:rsid w:val="00683713"/>
    <w:rsid w:val="00683F7E"/>
    <w:rsid w:val="006841A1"/>
    <w:rsid w:val="006843AF"/>
    <w:rsid w:val="00684731"/>
    <w:rsid w:val="00684860"/>
    <w:rsid w:val="00684CED"/>
    <w:rsid w:val="00684EC2"/>
    <w:rsid w:val="00685270"/>
    <w:rsid w:val="006853CF"/>
    <w:rsid w:val="00685537"/>
    <w:rsid w:val="0068576D"/>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B0"/>
    <w:rsid w:val="006924C8"/>
    <w:rsid w:val="0069257A"/>
    <w:rsid w:val="006926F8"/>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663"/>
    <w:rsid w:val="00696C3B"/>
    <w:rsid w:val="00696D35"/>
    <w:rsid w:val="00696E09"/>
    <w:rsid w:val="006970D6"/>
    <w:rsid w:val="00697212"/>
    <w:rsid w:val="00697217"/>
    <w:rsid w:val="006972CA"/>
    <w:rsid w:val="0069751D"/>
    <w:rsid w:val="00697786"/>
    <w:rsid w:val="00697953"/>
    <w:rsid w:val="00697A58"/>
    <w:rsid w:val="00697D74"/>
    <w:rsid w:val="006A0187"/>
    <w:rsid w:val="006A0D69"/>
    <w:rsid w:val="006A0FC3"/>
    <w:rsid w:val="006A15E1"/>
    <w:rsid w:val="006A1679"/>
    <w:rsid w:val="006A194F"/>
    <w:rsid w:val="006A1D7C"/>
    <w:rsid w:val="006A1FA7"/>
    <w:rsid w:val="006A2474"/>
    <w:rsid w:val="006A26A1"/>
    <w:rsid w:val="006A2708"/>
    <w:rsid w:val="006A2793"/>
    <w:rsid w:val="006A28BE"/>
    <w:rsid w:val="006A2A97"/>
    <w:rsid w:val="006A2E0D"/>
    <w:rsid w:val="006A317E"/>
    <w:rsid w:val="006A392E"/>
    <w:rsid w:val="006A4696"/>
    <w:rsid w:val="006A48E3"/>
    <w:rsid w:val="006A4FF4"/>
    <w:rsid w:val="006A5467"/>
    <w:rsid w:val="006A549A"/>
    <w:rsid w:val="006A5D49"/>
    <w:rsid w:val="006A60E0"/>
    <w:rsid w:val="006A64C8"/>
    <w:rsid w:val="006A6A94"/>
    <w:rsid w:val="006A6B7C"/>
    <w:rsid w:val="006A6DAF"/>
    <w:rsid w:val="006A7BE0"/>
    <w:rsid w:val="006A7EBF"/>
    <w:rsid w:val="006B0041"/>
    <w:rsid w:val="006B0098"/>
    <w:rsid w:val="006B0113"/>
    <w:rsid w:val="006B02E7"/>
    <w:rsid w:val="006B03AA"/>
    <w:rsid w:val="006B049C"/>
    <w:rsid w:val="006B0694"/>
    <w:rsid w:val="006B083A"/>
    <w:rsid w:val="006B0935"/>
    <w:rsid w:val="006B0F7C"/>
    <w:rsid w:val="006B1053"/>
    <w:rsid w:val="006B19ED"/>
    <w:rsid w:val="006B1C59"/>
    <w:rsid w:val="006B1F77"/>
    <w:rsid w:val="006B2335"/>
    <w:rsid w:val="006B2617"/>
    <w:rsid w:val="006B29C7"/>
    <w:rsid w:val="006B2AD2"/>
    <w:rsid w:val="006B2F0D"/>
    <w:rsid w:val="006B3658"/>
    <w:rsid w:val="006B3E16"/>
    <w:rsid w:val="006B41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11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81"/>
    <w:rsid w:val="006C6E93"/>
    <w:rsid w:val="006C7168"/>
    <w:rsid w:val="006C73A0"/>
    <w:rsid w:val="006C74DC"/>
    <w:rsid w:val="006C757A"/>
    <w:rsid w:val="006C7711"/>
    <w:rsid w:val="006C783D"/>
    <w:rsid w:val="006C7C5A"/>
    <w:rsid w:val="006D0380"/>
    <w:rsid w:val="006D0D30"/>
    <w:rsid w:val="006D0E98"/>
    <w:rsid w:val="006D1246"/>
    <w:rsid w:val="006D218D"/>
    <w:rsid w:val="006D243B"/>
    <w:rsid w:val="006D24D4"/>
    <w:rsid w:val="006D26B6"/>
    <w:rsid w:val="006D29E7"/>
    <w:rsid w:val="006D2A79"/>
    <w:rsid w:val="006D2E45"/>
    <w:rsid w:val="006D30EF"/>
    <w:rsid w:val="006D3255"/>
    <w:rsid w:val="006D32FB"/>
    <w:rsid w:val="006D33B9"/>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701D"/>
    <w:rsid w:val="006D7134"/>
    <w:rsid w:val="006D7740"/>
    <w:rsid w:val="006D7862"/>
    <w:rsid w:val="006D7D98"/>
    <w:rsid w:val="006D7EAD"/>
    <w:rsid w:val="006E006D"/>
    <w:rsid w:val="006E0370"/>
    <w:rsid w:val="006E04FE"/>
    <w:rsid w:val="006E0E9E"/>
    <w:rsid w:val="006E1350"/>
    <w:rsid w:val="006E198F"/>
    <w:rsid w:val="006E1B28"/>
    <w:rsid w:val="006E1C30"/>
    <w:rsid w:val="006E1D6C"/>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356"/>
    <w:rsid w:val="006E46D0"/>
    <w:rsid w:val="006E4840"/>
    <w:rsid w:val="006E4AA7"/>
    <w:rsid w:val="006E4E91"/>
    <w:rsid w:val="006E5067"/>
    <w:rsid w:val="006E594D"/>
    <w:rsid w:val="006E5F36"/>
    <w:rsid w:val="006E61F4"/>
    <w:rsid w:val="006E6330"/>
    <w:rsid w:val="006E639B"/>
    <w:rsid w:val="006E6496"/>
    <w:rsid w:val="006E688B"/>
    <w:rsid w:val="006E6A39"/>
    <w:rsid w:val="006E6AA3"/>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5FC5"/>
    <w:rsid w:val="006F6B0A"/>
    <w:rsid w:val="006F6B45"/>
    <w:rsid w:val="006F6BD6"/>
    <w:rsid w:val="006F6CF3"/>
    <w:rsid w:val="006F6E6E"/>
    <w:rsid w:val="006F700D"/>
    <w:rsid w:val="006F70CD"/>
    <w:rsid w:val="006F71E9"/>
    <w:rsid w:val="006F7259"/>
    <w:rsid w:val="006F7350"/>
    <w:rsid w:val="006F7609"/>
    <w:rsid w:val="006F78EB"/>
    <w:rsid w:val="006F7B07"/>
    <w:rsid w:val="006F7BA6"/>
    <w:rsid w:val="007002E6"/>
    <w:rsid w:val="007006F5"/>
    <w:rsid w:val="00700830"/>
    <w:rsid w:val="00700CD6"/>
    <w:rsid w:val="00700F2F"/>
    <w:rsid w:val="0070138B"/>
    <w:rsid w:val="007014DA"/>
    <w:rsid w:val="00701837"/>
    <w:rsid w:val="00701DA0"/>
    <w:rsid w:val="00701E87"/>
    <w:rsid w:val="00701E92"/>
    <w:rsid w:val="007021B5"/>
    <w:rsid w:val="007021DC"/>
    <w:rsid w:val="007026A6"/>
    <w:rsid w:val="007028D1"/>
    <w:rsid w:val="00702C8C"/>
    <w:rsid w:val="00702C97"/>
    <w:rsid w:val="00702DA9"/>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2C2"/>
    <w:rsid w:val="0070733C"/>
    <w:rsid w:val="0070764E"/>
    <w:rsid w:val="007079C2"/>
    <w:rsid w:val="00707A97"/>
    <w:rsid w:val="00707CFB"/>
    <w:rsid w:val="0071022E"/>
    <w:rsid w:val="007105C0"/>
    <w:rsid w:val="007108D8"/>
    <w:rsid w:val="00710B5D"/>
    <w:rsid w:val="0071157E"/>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5912"/>
    <w:rsid w:val="00715F4E"/>
    <w:rsid w:val="00716001"/>
    <w:rsid w:val="0071628D"/>
    <w:rsid w:val="007164BE"/>
    <w:rsid w:val="00716E18"/>
    <w:rsid w:val="007170E5"/>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BB5"/>
    <w:rsid w:val="00723EA4"/>
    <w:rsid w:val="00723F25"/>
    <w:rsid w:val="00723F9A"/>
    <w:rsid w:val="0072448E"/>
    <w:rsid w:val="007248F5"/>
    <w:rsid w:val="00724FD7"/>
    <w:rsid w:val="0072507A"/>
    <w:rsid w:val="007250A3"/>
    <w:rsid w:val="0072540E"/>
    <w:rsid w:val="0072553A"/>
    <w:rsid w:val="007255B7"/>
    <w:rsid w:val="007258D2"/>
    <w:rsid w:val="00725944"/>
    <w:rsid w:val="00725C03"/>
    <w:rsid w:val="0072664F"/>
    <w:rsid w:val="00726709"/>
    <w:rsid w:val="00726ACD"/>
    <w:rsid w:val="00727039"/>
    <w:rsid w:val="00727071"/>
    <w:rsid w:val="00727242"/>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1FDD"/>
    <w:rsid w:val="00732268"/>
    <w:rsid w:val="007329FB"/>
    <w:rsid w:val="00732A04"/>
    <w:rsid w:val="00732DE7"/>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437"/>
    <w:rsid w:val="007357D1"/>
    <w:rsid w:val="00735B9A"/>
    <w:rsid w:val="00735FE7"/>
    <w:rsid w:val="00736352"/>
    <w:rsid w:val="007366AE"/>
    <w:rsid w:val="00736708"/>
    <w:rsid w:val="00736894"/>
    <w:rsid w:val="00736999"/>
    <w:rsid w:val="00736B05"/>
    <w:rsid w:val="00736D14"/>
    <w:rsid w:val="00736D20"/>
    <w:rsid w:val="00737096"/>
    <w:rsid w:val="00737CB4"/>
    <w:rsid w:val="00737D37"/>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715"/>
    <w:rsid w:val="00743917"/>
    <w:rsid w:val="00743C64"/>
    <w:rsid w:val="00744219"/>
    <w:rsid w:val="00744446"/>
    <w:rsid w:val="00744510"/>
    <w:rsid w:val="00744955"/>
    <w:rsid w:val="00744AA2"/>
    <w:rsid w:val="00744B60"/>
    <w:rsid w:val="00744B8C"/>
    <w:rsid w:val="0074507D"/>
    <w:rsid w:val="007452CF"/>
    <w:rsid w:val="00745344"/>
    <w:rsid w:val="00745866"/>
    <w:rsid w:val="00745AA7"/>
    <w:rsid w:val="00745AAB"/>
    <w:rsid w:val="00745AC2"/>
    <w:rsid w:val="00746184"/>
    <w:rsid w:val="0074659C"/>
    <w:rsid w:val="0074697D"/>
    <w:rsid w:val="0074699C"/>
    <w:rsid w:val="00746C8D"/>
    <w:rsid w:val="00746F72"/>
    <w:rsid w:val="00747B09"/>
    <w:rsid w:val="00747B95"/>
    <w:rsid w:val="00747FBF"/>
    <w:rsid w:val="00750207"/>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F83"/>
    <w:rsid w:val="00755052"/>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4DA"/>
    <w:rsid w:val="00762588"/>
    <w:rsid w:val="00762A68"/>
    <w:rsid w:val="00762ED5"/>
    <w:rsid w:val="00763302"/>
    <w:rsid w:val="007636B4"/>
    <w:rsid w:val="007639B2"/>
    <w:rsid w:val="00763BAD"/>
    <w:rsid w:val="00763FED"/>
    <w:rsid w:val="007642FA"/>
    <w:rsid w:val="0076433C"/>
    <w:rsid w:val="0076454F"/>
    <w:rsid w:val="007649E4"/>
    <w:rsid w:val="00764ADB"/>
    <w:rsid w:val="00764AE0"/>
    <w:rsid w:val="007650BF"/>
    <w:rsid w:val="007656A9"/>
    <w:rsid w:val="00765749"/>
    <w:rsid w:val="007660A7"/>
    <w:rsid w:val="007660CE"/>
    <w:rsid w:val="007663E6"/>
    <w:rsid w:val="007663F2"/>
    <w:rsid w:val="007664BC"/>
    <w:rsid w:val="00766569"/>
    <w:rsid w:val="007666BA"/>
    <w:rsid w:val="00766C49"/>
    <w:rsid w:val="00766E67"/>
    <w:rsid w:val="00767076"/>
    <w:rsid w:val="00767180"/>
    <w:rsid w:val="00767328"/>
    <w:rsid w:val="00767825"/>
    <w:rsid w:val="00767832"/>
    <w:rsid w:val="007679FB"/>
    <w:rsid w:val="00767A39"/>
    <w:rsid w:val="00767ECB"/>
    <w:rsid w:val="00770A22"/>
    <w:rsid w:val="00770C50"/>
    <w:rsid w:val="00770C66"/>
    <w:rsid w:val="007715B5"/>
    <w:rsid w:val="00771681"/>
    <w:rsid w:val="007718A3"/>
    <w:rsid w:val="0077208B"/>
    <w:rsid w:val="007723BD"/>
    <w:rsid w:val="007727B4"/>
    <w:rsid w:val="0077285A"/>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E8F"/>
    <w:rsid w:val="0077603F"/>
    <w:rsid w:val="00776154"/>
    <w:rsid w:val="0077663F"/>
    <w:rsid w:val="0077666B"/>
    <w:rsid w:val="007768E3"/>
    <w:rsid w:val="00776C95"/>
    <w:rsid w:val="00776F8E"/>
    <w:rsid w:val="007770FB"/>
    <w:rsid w:val="007771C3"/>
    <w:rsid w:val="0077753C"/>
    <w:rsid w:val="00777E61"/>
    <w:rsid w:val="00777FAC"/>
    <w:rsid w:val="00781133"/>
    <w:rsid w:val="00781965"/>
    <w:rsid w:val="00781CE8"/>
    <w:rsid w:val="007820D6"/>
    <w:rsid w:val="007822EB"/>
    <w:rsid w:val="00782845"/>
    <w:rsid w:val="00782882"/>
    <w:rsid w:val="0078297D"/>
    <w:rsid w:val="00782B76"/>
    <w:rsid w:val="00782B8E"/>
    <w:rsid w:val="0078301C"/>
    <w:rsid w:val="00783A15"/>
    <w:rsid w:val="00784143"/>
    <w:rsid w:val="00784308"/>
    <w:rsid w:val="007843E3"/>
    <w:rsid w:val="007846C3"/>
    <w:rsid w:val="007846F4"/>
    <w:rsid w:val="00784797"/>
    <w:rsid w:val="007848DF"/>
    <w:rsid w:val="00784CB7"/>
    <w:rsid w:val="0078579A"/>
    <w:rsid w:val="00785874"/>
    <w:rsid w:val="007858F6"/>
    <w:rsid w:val="0078597D"/>
    <w:rsid w:val="00786089"/>
    <w:rsid w:val="007860F3"/>
    <w:rsid w:val="0078616A"/>
    <w:rsid w:val="007861A4"/>
    <w:rsid w:val="007862D8"/>
    <w:rsid w:val="00786912"/>
    <w:rsid w:val="00786D0D"/>
    <w:rsid w:val="007870F8"/>
    <w:rsid w:val="007871DC"/>
    <w:rsid w:val="00787628"/>
    <w:rsid w:val="00787768"/>
    <w:rsid w:val="00790042"/>
    <w:rsid w:val="007902FF"/>
    <w:rsid w:val="00790623"/>
    <w:rsid w:val="00790663"/>
    <w:rsid w:val="0079066A"/>
    <w:rsid w:val="00790B6A"/>
    <w:rsid w:val="00790FEC"/>
    <w:rsid w:val="00791144"/>
    <w:rsid w:val="0079116D"/>
    <w:rsid w:val="007913E3"/>
    <w:rsid w:val="00791509"/>
    <w:rsid w:val="00791521"/>
    <w:rsid w:val="0079183D"/>
    <w:rsid w:val="00791ADB"/>
    <w:rsid w:val="00791CC0"/>
    <w:rsid w:val="00792161"/>
    <w:rsid w:val="007922DB"/>
    <w:rsid w:val="007925A0"/>
    <w:rsid w:val="00792C40"/>
    <w:rsid w:val="00792E77"/>
    <w:rsid w:val="00793663"/>
    <w:rsid w:val="007942B9"/>
    <w:rsid w:val="007944FB"/>
    <w:rsid w:val="0079485D"/>
    <w:rsid w:val="007949D5"/>
    <w:rsid w:val="00794D61"/>
    <w:rsid w:val="007951C7"/>
    <w:rsid w:val="007952C5"/>
    <w:rsid w:val="007954D6"/>
    <w:rsid w:val="007955A3"/>
    <w:rsid w:val="00795628"/>
    <w:rsid w:val="00795697"/>
    <w:rsid w:val="00795A56"/>
    <w:rsid w:val="00795C6E"/>
    <w:rsid w:val="0079628B"/>
    <w:rsid w:val="00796354"/>
    <w:rsid w:val="007968F0"/>
    <w:rsid w:val="00796FBD"/>
    <w:rsid w:val="0079758B"/>
    <w:rsid w:val="007979B2"/>
    <w:rsid w:val="00797CE5"/>
    <w:rsid w:val="00797ED3"/>
    <w:rsid w:val="007A017D"/>
    <w:rsid w:val="007A0316"/>
    <w:rsid w:val="007A0501"/>
    <w:rsid w:val="007A065B"/>
    <w:rsid w:val="007A0FB5"/>
    <w:rsid w:val="007A1656"/>
    <w:rsid w:val="007A2174"/>
    <w:rsid w:val="007A2462"/>
    <w:rsid w:val="007A27E7"/>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CF4"/>
    <w:rsid w:val="007B2FCA"/>
    <w:rsid w:val="007B3171"/>
    <w:rsid w:val="007B334C"/>
    <w:rsid w:val="007B376E"/>
    <w:rsid w:val="007B3E96"/>
    <w:rsid w:val="007B4A8D"/>
    <w:rsid w:val="007B4C55"/>
    <w:rsid w:val="007B4E5C"/>
    <w:rsid w:val="007B4EF8"/>
    <w:rsid w:val="007B50B2"/>
    <w:rsid w:val="007B5195"/>
    <w:rsid w:val="007B5317"/>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E23"/>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550"/>
    <w:rsid w:val="007C4DD3"/>
    <w:rsid w:val="007C4E56"/>
    <w:rsid w:val="007C540B"/>
    <w:rsid w:val="007C54FC"/>
    <w:rsid w:val="007C599A"/>
    <w:rsid w:val="007C5CAF"/>
    <w:rsid w:val="007C5E15"/>
    <w:rsid w:val="007C5E19"/>
    <w:rsid w:val="007C5E9C"/>
    <w:rsid w:val="007C61D6"/>
    <w:rsid w:val="007C624A"/>
    <w:rsid w:val="007C647C"/>
    <w:rsid w:val="007C6688"/>
    <w:rsid w:val="007C72A8"/>
    <w:rsid w:val="007C7C26"/>
    <w:rsid w:val="007D0353"/>
    <w:rsid w:val="007D057D"/>
    <w:rsid w:val="007D0746"/>
    <w:rsid w:val="007D07B4"/>
    <w:rsid w:val="007D0801"/>
    <w:rsid w:val="007D0A22"/>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4CB"/>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BB4"/>
    <w:rsid w:val="007E4DA6"/>
    <w:rsid w:val="007E5290"/>
    <w:rsid w:val="007E52C1"/>
    <w:rsid w:val="007E5508"/>
    <w:rsid w:val="007E57E8"/>
    <w:rsid w:val="007E5C1F"/>
    <w:rsid w:val="007E5C31"/>
    <w:rsid w:val="007E5C35"/>
    <w:rsid w:val="007E63AF"/>
    <w:rsid w:val="007E6859"/>
    <w:rsid w:val="007E6A33"/>
    <w:rsid w:val="007E7196"/>
    <w:rsid w:val="007E727E"/>
    <w:rsid w:val="007E74E4"/>
    <w:rsid w:val="007F029D"/>
    <w:rsid w:val="007F03D3"/>
    <w:rsid w:val="007F068F"/>
    <w:rsid w:val="007F08D5"/>
    <w:rsid w:val="007F0A53"/>
    <w:rsid w:val="007F0A90"/>
    <w:rsid w:val="007F0AC3"/>
    <w:rsid w:val="007F0B26"/>
    <w:rsid w:val="007F1239"/>
    <w:rsid w:val="007F1241"/>
    <w:rsid w:val="007F1342"/>
    <w:rsid w:val="007F1424"/>
    <w:rsid w:val="007F1496"/>
    <w:rsid w:val="007F14AC"/>
    <w:rsid w:val="007F16E8"/>
    <w:rsid w:val="007F174F"/>
    <w:rsid w:val="007F20E1"/>
    <w:rsid w:val="007F228F"/>
    <w:rsid w:val="007F2300"/>
    <w:rsid w:val="007F2462"/>
    <w:rsid w:val="007F2559"/>
    <w:rsid w:val="007F2653"/>
    <w:rsid w:val="007F26EF"/>
    <w:rsid w:val="007F297D"/>
    <w:rsid w:val="007F2AAA"/>
    <w:rsid w:val="007F2BEA"/>
    <w:rsid w:val="007F3216"/>
    <w:rsid w:val="007F378C"/>
    <w:rsid w:val="007F3943"/>
    <w:rsid w:val="007F3A21"/>
    <w:rsid w:val="007F3BC8"/>
    <w:rsid w:val="007F3DF9"/>
    <w:rsid w:val="007F401F"/>
    <w:rsid w:val="007F425F"/>
    <w:rsid w:val="007F4476"/>
    <w:rsid w:val="007F4628"/>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7B6"/>
    <w:rsid w:val="007F69E7"/>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84"/>
    <w:rsid w:val="00802FF0"/>
    <w:rsid w:val="008030B0"/>
    <w:rsid w:val="00803787"/>
    <w:rsid w:val="00803BB2"/>
    <w:rsid w:val="00804DAC"/>
    <w:rsid w:val="008051AD"/>
    <w:rsid w:val="0080548E"/>
    <w:rsid w:val="0080559C"/>
    <w:rsid w:val="00805A22"/>
    <w:rsid w:val="00805B67"/>
    <w:rsid w:val="00805D3B"/>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610"/>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12"/>
    <w:rsid w:val="00814379"/>
    <w:rsid w:val="008144EA"/>
    <w:rsid w:val="008148D0"/>
    <w:rsid w:val="008148D8"/>
    <w:rsid w:val="00814BD6"/>
    <w:rsid w:val="00814C9A"/>
    <w:rsid w:val="00814DA3"/>
    <w:rsid w:val="00815065"/>
    <w:rsid w:val="00815154"/>
    <w:rsid w:val="008151D1"/>
    <w:rsid w:val="008152C9"/>
    <w:rsid w:val="008153F0"/>
    <w:rsid w:val="00815410"/>
    <w:rsid w:val="00815B35"/>
    <w:rsid w:val="00815F21"/>
    <w:rsid w:val="008167D2"/>
    <w:rsid w:val="008169E8"/>
    <w:rsid w:val="00816A67"/>
    <w:rsid w:val="00816B95"/>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312"/>
    <w:rsid w:val="00821835"/>
    <w:rsid w:val="00821861"/>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5966"/>
    <w:rsid w:val="008267EF"/>
    <w:rsid w:val="00826E6B"/>
    <w:rsid w:val="00826E73"/>
    <w:rsid w:val="00827002"/>
    <w:rsid w:val="008272A6"/>
    <w:rsid w:val="008279E6"/>
    <w:rsid w:val="00827F68"/>
    <w:rsid w:val="00830211"/>
    <w:rsid w:val="00830379"/>
    <w:rsid w:val="00830BA4"/>
    <w:rsid w:val="00830DBD"/>
    <w:rsid w:val="00830E69"/>
    <w:rsid w:val="008310D9"/>
    <w:rsid w:val="008310E3"/>
    <w:rsid w:val="008314CB"/>
    <w:rsid w:val="008315BE"/>
    <w:rsid w:val="008318A3"/>
    <w:rsid w:val="008319D8"/>
    <w:rsid w:val="008323FE"/>
    <w:rsid w:val="0083247C"/>
    <w:rsid w:val="00832903"/>
    <w:rsid w:val="0083297F"/>
    <w:rsid w:val="00832B0E"/>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95"/>
    <w:rsid w:val="00835EFC"/>
    <w:rsid w:val="00835FD5"/>
    <w:rsid w:val="00836126"/>
    <w:rsid w:val="00836C03"/>
    <w:rsid w:val="00836C74"/>
    <w:rsid w:val="00836E6C"/>
    <w:rsid w:val="0083737F"/>
    <w:rsid w:val="00837482"/>
    <w:rsid w:val="00837AA5"/>
    <w:rsid w:val="0084009E"/>
    <w:rsid w:val="0084048C"/>
    <w:rsid w:val="00840773"/>
    <w:rsid w:val="0084078A"/>
    <w:rsid w:val="0084182C"/>
    <w:rsid w:val="00841A53"/>
    <w:rsid w:val="00842CDD"/>
    <w:rsid w:val="00842D4C"/>
    <w:rsid w:val="00842DE0"/>
    <w:rsid w:val="008432F4"/>
    <w:rsid w:val="00843584"/>
    <w:rsid w:val="008435C1"/>
    <w:rsid w:val="008436E7"/>
    <w:rsid w:val="0084379E"/>
    <w:rsid w:val="00843AD9"/>
    <w:rsid w:val="00843BF9"/>
    <w:rsid w:val="00844161"/>
    <w:rsid w:val="008445B9"/>
    <w:rsid w:val="008446E9"/>
    <w:rsid w:val="008447A6"/>
    <w:rsid w:val="00844915"/>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60"/>
    <w:rsid w:val="0085067A"/>
    <w:rsid w:val="00850797"/>
    <w:rsid w:val="00850855"/>
    <w:rsid w:val="00850BB2"/>
    <w:rsid w:val="00850C44"/>
    <w:rsid w:val="00850CC2"/>
    <w:rsid w:val="008511A1"/>
    <w:rsid w:val="0085161D"/>
    <w:rsid w:val="00851719"/>
    <w:rsid w:val="008518FF"/>
    <w:rsid w:val="00851D2D"/>
    <w:rsid w:val="008529BD"/>
    <w:rsid w:val="00852D76"/>
    <w:rsid w:val="00852D90"/>
    <w:rsid w:val="00853B27"/>
    <w:rsid w:val="00853D06"/>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AEA"/>
    <w:rsid w:val="00857C6F"/>
    <w:rsid w:val="00857CA0"/>
    <w:rsid w:val="008602BA"/>
    <w:rsid w:val="008603D9"/>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554"/>
    <w:rsid w:val="00864B8B"/>
    <w:rsid w:val="00864BFF"/>
    <w:rsid w:val="00865391"/>
    <w:rsid w:val="00865468"/>
    <w:rsid w:val="00865859"/>
    <w:rsid w:val="00865C7F"/>
    <w:rsid w:val="00865E37"/>
    <w:rsid w:val="00866A62"/>
    <w:rsid w:val="00866F1A"/>
    <w:rsid w:val="00866F58"/>
    <w:rsid w:val="00866F67"/>
    <w:rsid w:val="0086702E"/>
    <w:rsid w:val="008670A9"/>
    <w:rsid w:val="0086762F"/>
    <w:rsid w:val="0086772C"/>
    <w:rsid w:val="008679CC"/>
    <w:rsid w:val="00867DEC"/>
    <w:rsid w:val="00867E45"/>
    <w:rsid w:val="00870254"/>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821"/>
    <w:rsid w:val="008738C8"/>
    <w:rsid w:val="00873B52"/>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4A3"/>
    <w:rsid w:val="008778CD"/>
    <w:rsid w:val="008778EC"/>
    <w:rsid w:val="00877AC2"/>
    <w:rsid w:val="00880642"/>
    <w:rsid w:val="00880868"/>
    <w:rsid w:val="008809E5"/>
    <w:rsid w:val="00880B98"/>
    <w:rsid w:val="00880C34"/>
    <w:rsid w:val="00880F6C"/>
    <w:rsid w:val="00881166"/>
    <w:rsid w:val="008819BD"/>
    <w:rsid w:val="00881F33"/>
    <w:rsid w:val="00882736"/>
    <w:rsid w:val="00882E2E"/>
    <w:rsid w:val="00882F78"/>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E2A"/>
    <w:rsid w:val="00885F1D"/>
    <w:rsid w:val="0088609C"/>
    <w:rsid w:val="008860F2"/>
    <w:rsid w:val="0088624D"/>
    <w:rsid w:val="008863FC"/>
    <w:rsid w:val="00886934"/>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69E"/>
    <w:rsid w:val="00891718"/>
    <w:rsid w:val="00891857"/>
    <w:rsid w:val="00891E17"/>
    <w:rsid w:val="0089226C"/>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4E6"/>
    <w:rsid w:val="00895B37"/>
    <w:rsid w:val="00895EBD"/>
    <w:rsid w:val="0089602A"/>
    <w:rsid w:val="008963BE"/>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7A0"/>
    <w:rsid w:val="008A3ADF"/>
    <w:rsid w:val="008A4577"/>
    <w:rsid w:val="008A46F2"/>
    <w:rsid w:val="008A4C71"/>
    <w:rsid w:val="008A5331"/>
    <w:rsid w:val="008A5E55"/>
    <w:rsid w:val="008A6263"/>
    <w:rsid w:val="008A62C8"/>
    <w:rsid w:val="008A63F6"/>
    <w:rsid w:val="008A6441"/>
    <w:rsid w:val="008A64E6"/>
    <w:rsid w:val="008A6973"/>
    <w:rsid w:val="008A6BAB"/>
    <w:rsid w:val="008A7873"/>
    <w:rsid w:val="008A7C56"/>
    <w:rsid w:val="008A7DE5"/>
    <w:rsid w:val="008B03AE"/>
    <w:rsid w:val="008B0D15"/>
    <w:rsid w:val="008B0EA4"/>
    <w:rsid w:val="008B0F95"/>
    <w:rsid w:val="008B1243"/>
    <w:rsid w:val="008B1B69"/>
    <w:rsid w:val="008B1ED0"/>
    <w:rsid w:val="008B264B"/>
    <w:rsid w:val="008B272E"/>
    <w:rsid w:val="008B2893"/>
    <w:rsid w:val="008B290E"/>
    <w:rsid w:val="008B2B0E"/>
    <w:rsid w:val="008B2EDB"/>
    <w:rsid w:val="008B3245"/>
    <w:rsid w:val="008B356B"/>
    <w:rsid w:val="008B3646"/>
    <w:rsid w:val="008B3A5F"/>
    <w:rsid w:val="008B3CB3"/>
    <w:rsid w:val="008B3D0A"/>
    <w:rsid w:val="008B3EA8"/>
    <w:rsid w:val="008B401F"/>
    <w:rsid w:val="008B403B"/>
    <w:rsid w:val="008B42B2"/>
    <w:rsid w:val="008B45F7"/>
    <w:rsid w:val="008B464A"/>
    <w:rsid w:val="008B49E8"/>
    <w:rsid w:val="008B4BC1"/>
    <w:rsid w:val="008B4E90"/>
    <w:rsid w:val="008B4E9B"/>
    <w:rsid w:val="008B504E"/>
    <w:rsid w:val="008B566F"/>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C81"/>
    <w:rsid w:val="008C4D7E"/>
    <w:rsid w:val="008C5070"/>
    <w:rsid w:val="008C5317"/>
    <w:rsid w:val="008C5331"/>
    <w:rsid w:val="008C54D9"/>
    <w:rsid w:val="008C5B70"/>
    <w:rsid w:val="008C5BDA"/>
    <w:rsid w:val="008C5C72"/>
    <w:rsid w:val="008C5CF6"/>
    <w:rsid w:val="008C6760"/>
    <w:rsid w:val="008C698C"/>
    <w:rsid w:val="008C6ADA"/>
    <w:rsid w:val="008C6BC4"/>
    <w:rsid w:val="008C7629"/>
    <w:rsid w:val="008C7A96"/>
    <w:rsid w:val="008C7B3D"/>
    <w:rsid w:val="008C7B98"/>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673"/>
    <w:rsid w:val="008E2C29"/>
    <w:rsid w:val="008E312C"/>
    <w:rsid w:val="008E3533"/>
    <w:rsid w:val="008E35AB"/>
    <w:rsid w:val="008E381B"/>
    <w:rsid w:val="008E4056"/>
    <w:rsid w:val="008E4318"/>
    <w:rsid w:val="008E4558"/>
    <w:rsid w:val="008E4BF6"/>
    <w:rsid w:val="008E51F4"/>
    <w:rsid w:val="008E59F0"/>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24"/>
    <w:rsid w:val="008F455D"/>
    <w:rsid w:val="008F4980"/>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179"/>
    <w:rsid w:val="00903363"/>
    <w:rsid w:val="009037B5"/>
    <w:rsid w:val="00903D25"/>
    <w:rsid w:val="00903EB4"/>
    <w:rsid w:val="00903EC0"/>
    <w:rsid w:val="009046D1"/>
    <w:rsid w:val="00904AAC"/>
    <w:rsid w:val="009051A9"/>
    <w:rsid w:val="0090523D"/>
    <w:rsid w:val="00905568"/>
    <w:rsid w:val="009056DD"/>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A4D"/>
    <w:rsid w:val="00911B91"/>
    <w:rsid w:val="00911C88"/>
    <w:rsid w:val="00911EB5"/>
    <w:rsid w:val="00911EE3"/>
    <w:rsid w:val="00912095"/>
    <w:rsid w:val="009120B8"/>
    <w:rsid w:val="00912569"/>
    <w:rsid w:val="00912BBC"/>
    <w:rsid w:val="00913064"/>
    <w:rsid w:val="009136DA"/>
    <w:rsid w:val="009137A8"/>
    <w:rsid w:val="00913C22"/>
    <w:rsid w:val="00913CD7"/>
    <w:rsid w:val="00913F0D"/>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20"/>
    <w:rsid w:val="00915CAD"/>
    <w:rsid w:val="00915EF2"/>
    <w:rsid w:val="00916363"/>
    <w:rsid w:val="00916580"/>
    <w:rsid w:val="009165C8"/>
    <w:rsid w:val="009167A6"/>
    <w:rsid w:val="009168D9"/>
    <w:rsid w:val="009170B8"/>
    <w:rsid w:val="009172B1"/>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8DA"/>
    <w:rsid w:val="00923A48"/>
    <w:rsid w:val="00923B70"/>
    <w:rsid w:val="00923C16"/>
    <w:rsid w:val="00923CB0"/>
    <w:rsid w:val="00923D3A"/>
    <w:rsid w:val="0092405A"/>
    <w:rsid w:val="0092413B"/>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27D06"/>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372"/>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0C7"/>
    <w:rsid w:val="0093442B"/>
    <w:rsid w:val="00934575"/>
    <w:rsid w:val="009349B1"/>
    <w:rsid w:val="00934A82"/>
    <w:rsid w:val="00934D6C"/>
    <w:rsid w:val="00934E38"/>
    <w:rsid w:val="009351CB"/>
    <w:rsid w:val="00935285"/>
    <w:rsid w:val="009355B9"/>
    <w:rsid w:val="009355DC"/>
    <w:rsid w:val="00935639"/>
    <w:rsid w:val="00935AD4"/>
    <w:rsid w:val="0093626B"/>
    <w:rsid w:val="00936571"/>
    <w:rsid w:val="00936665"/>
    <w:rsid w:val="00936BAC"/>
    <w:rsid w:val="00936E29"/>
    <w:rsid w:val="00936FC1"/>
    <w:rsid w:val="009371A0"/>
    <w:rsid w:val="0093763B"/>
    <w:rsid w:val="009379C5"/>
    <w:rsid w:val="00937F58"/>
    <w:rsid w:val="00940048"/>
    <w:rsid w:val="00940195"/>
    <w:rsid w:val="009401D3"/>
    <w:rsid w:val="009402F9"/>
    <w:rsid w:val="00940474"/>
    <w:rsid w:val="009404C8"/>
    <w:rsid w:val="00940589"/>
    <w:rsid w:val="00940FF1"/>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0F42"/>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57B5B"/>
    <w:rsid w:val="00960A12"/>
    <w:rsid w:val="00960BC2"/>
    <w:rsid w:val="00960BEB"/>
    <w:rsid w:val="00960C73"/>
    <w:rsid w:val="00960FD8"/>
    <w:rsid w:val="009616E5"/>
    <w:rsid w:val="009618DC"/>
    <w:rsid w:val="0096199C"/>
    <w:rsid w:val="009628CF"/>
    <w:rsid w:val="00962B3B"/>
    <w:rsid w:val="0096307C"/>
    <w:rsid w:val="009633CD"/>
    <w:rsid w:val="0096346D"/>
    <w:rsid w:val="0096387B"/>
    <w:rsid w:val="00963EC5"/>
    <w:rsid w:val="009642A8"/>
    <w:rsid w:val="0096451C"/>
    <w:rsid w:val="0096453D"/>
    <w:rsid w:val="00964583"/>
    <w:rsid w:val="00964697"/>
    <w:rsid w:val="00965601"/>
    <w:rsid w:val="009656C5"/>
    <w:rsid w:val="00965DC9"/>
    <w:rsid w:val="00966338"/>
    <w:rsid w:val="00966431"/>
    <w:rsid w:val="009670F9"/>
    <w:rsid w:val="0096715E"/>
    <w:rsid w:val="0096748A"/>
    <w:rsid w:val="00967A57"/>
    <w:rsid w:val="00967DF8"/>
    <w:rsid w:val="00970040"/>
    <w:rsid w:val="009703D5"/>
    <w:rsid w:val="00970812"/>
    <w:rsid w:val="0097092B"/>
    <w:rsid w:val="00970BDC"/>
    <w:rsid w:val="00970CE1"/>
    <w:rsid w:val="00970EBC"/>
    <w:rsid w:val="009710DC"/>
    <w:rsid w:val="0097133E"/>
    <w:rsid w:val="00971361"/>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0FF9"/>
    <w:rsid w:val="009818F6"/>
    <w:rsid w:val="00981919"/>
    <w:rsid w:val="00981E0B"/>
    <w:rsid w:val="00981E6F"/>
    <w:rsid w:val="00981FB8"/>
    <w:rsid w:val="009820A3"/>
    <w:rsid w:val="0098211B"/>
    <w:rsid w:val="00982448"/>
    <w:rsid w:val="009828ED"/>
    <w:rsid w:val="00982A53"/>
    <w:rsid w:val="00982A59"/>
    <w:rsid w:val="00982B6C"/>
    <w:rsid w:val="009832C4"/>
    <w:rsid w:val="009833C7"/>
    <w:rsid w:val="009835F2"/>
    <w:rsid w:val="00983671"/>
    <w:rsid w:val="00983A44"/>
    <w:rsid w:val="00983CD3"/>
    <w:rsid w:val="00983E13"/>
    <w:rsid w:val="00983E25"/>
    <w:rsid w:val="00983E69"/>
    <w:rsid w:val="00983EAA"/>
    <w:rsid w:val="009840DE"/>
    <w:rsid w:val="00984336"/>
    <w:rsid w:val="0098442B"/>
    <w:rsid w:val="0098461B"/>
    <w:rsid w:val="00984927"/>
    <w:rsid w:val="00984A91"/>
    <w:rsid w:val="00984F62"/>
    <w:rsid w:val="009856A0"/>
    <w:rsid w:val="0098574A"/>
    <w:rsid w:val="009857C7"/>
    <w:rsid w:val="00985872"/>
    <w:rsid w:val="009858A3"/>
    <w:rsid w:val="00985CF3"/>
    <w:rsid w:val="00985DC6"/>
    <w:rsid w:val="0098654C"/>
    <w:rsid w:val="00986F77"/>
    <w:rsid w:val="00986FE0"/>
    <w:rsid w:val="0098716E"/>
    <w:rsid w:val="009872F9"/>
    <w:rsid w:val="00987625"/>
    <w:rsid w:val="0098794F"/>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126"/>
    <w:rsid w:val="009924FC"/>
    <w:rsid w:val="00992913"/>
    <w:rsid w:val="00992959"/>
    <w:rsid w:val="00992B23"/>
    <w:rsid w:val="00992D24"/>
    <w:rsid w:val="00992E8E"/>
    <w:rsid w:val="00992FAB"/>
    <w:rsid w:val="00992FE2"/>
    <w:rsid w:val="00993AB5"/>
    <w:rsid w:val="009950F7"/>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86E"/>
    <w:rsid w:val="009A2A73"/>
    <w:rsid w:val="009A3218"/>
    <w:rsid w:val="009A373F"/>
    <w:rsid w:val="009A3A88"/>
    <w:rsid w:val="009A42F0"/>
    <w:rsid w:val="009A43D3"/>
    <w:rsid w:val="009A4601"/>
    <w:rsid w:val="009A4651"/>
    <w:rsid w:val="009A4813"/>
    <w:rsid w:val="009A48D6"/>
    <w:rsid w:val="009A49A2"/>
    <w:rsid w:val="009A4C42"/>
    <w:rsid w:val="009A4D02"/>
    <w:rsid w:val="009A5067"/>
    <w:rsid w:val="009A5305"/>
    <w:rsid w:val="009A5360"/>
    <w:rsid w:val="009A59C2"/>
    <w:rsid w:val="009A5B72"/>
    <w:rsid w:val="009A5BB9"/>
    <w:rsid w:val="009A5CB7"/>
    <w:rsid w:val="009A5F5C"/>
    <w:rsid w:val="009A5F68"/>
    <w:rsid w:val="009A62C4"/>
    <w:rsid w:val="009A6824"/>
    <w:rsid w:val="009A6990"/>
    <w:rsid w:val="009A69D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33A"/>
    <w:rsid w:val="009B2757"/>
    <w:rsid w:val="009B2851"/>
    <w:rsid w:val="009B2C30"/>
    <w:rsid w:val="009B2DD8"/>
    <w:rsid w:val="009B2F9A"/>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0DF0"/>
    <w:rsid w:val="009D12C6"/>
    <w:rsid w:val="009D15EC"/>
    <w:rsid w:val="009D1AB9"/>
    <w:rsid w:val="009D26D8"/>
    <w:rsid w:val="009D27D6"/>
    <w:rsid w:val="009D2D1C"/>
    <w:rsid w:val="009D30E7"/>
    <w:rsid w:val="009D3145"/>
    <w:rsid w:val="009D3231"/>
    <w:rsid w:val="009D33C7"/>
    <w:rsid w:val="009D3489"/>
    <w:rsid w:val="009D3E19"/>
    <w:rsid w:val="009D4216"/>
    <w:rsid w:val="009D44C8"/>
    <w:rsid w:val="009D45CA"/>
    <w:rsid w:val="009D4F06"/>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1E8A"/>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E7F1B"/>
    <w:rsid w:val="009F0395"/>
    <w:rsid w:val="009F0416"/>
    <w:rsid w:val="009F04B5"/>
    <w:rsid w:val="009F08C1"/>
    <w:rsid w:val="009F1107"/>
    <w:rsid w:val="009F1328"/>
    <w:rsid w:val="009F1385"/>
    <w:rsid w:val="009F1467"/>
    <w:rsid w:val="009F15D5"/>
    <w:rsid w:val="009F1810"/>
    <w:rsid w:val="009F1E72"/>
    <w:rsid w:val="009F230A"/>
    <w:rsid w:val="009F237A"/>
    <w:rsid w:val="009F244A"/>
    <w:rsid w:val="009F275E"/>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6B6D"/>
    <w:rsid w:val="009F708B"/>
    <w:rsid w:val="009F7208"/>
    <w:rsid w:val="009F7216"/>
    <w:rsid w:val="009F7497"/>
    <w:rsid w:val="009F7713"/>
    <w:rsid w:val="009F794F"/>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9DE"/>
    <w:rsid w:val="00A04E3B"/>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1CBF"/>
    <w:rsid w:val="00A120F4"/>
    <w:rsid w:val="00A1219C"/>
    <w:rsid w:val="00A126CD"/>
    <w:rsid w:val="00A127F1"/>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40E"/>
    <w:rsid w:val="00A16647"/>
    <w:rsid w:val="00A16911"/>
    <w:rsid w:val="00A16AE1"/>
    <w:rsid w:val="00A17000"/>
    <w:rsid w:val="00A17013"/>
    <w:rsid w:val="00A170D3"/>
    <w:rsid w:val="00A1737D"/>
    <w:rsid w:val="00A179C1"/>
    <w:rsid w:val="00A17CE5"/>
    <w:rsid w:val="00A2032F"/>
    <w:rsid w:val="00A20617"/>
    <w:rsid w:val="00A20D28"/>
    <w:rsid w:val="00A20E7E"/>
    <w:rsid w:val="00A20FB3"/>
    <w:rsid w:val="00A21046"/>
    <w:rsid w:val="00A21068"/>
    <w:rsid w:val="00A2156C"/>
    <w:rsid w:val="00A21850"/>
    <w:rsid w:val="00A21907"/>
    <w:rsid w:val="00A21BE5"/>
    <w:rsid w:val="00A21EEF"/>
    <w:rsid w:val="00A21F16"/>
    <w:rsid w:val="00A2213F"/>
    <w:rsid w:val="00A22333"/>
    <w:rsid w:val="00A2240D"/>
    <w:rsid w:val="00A2271A"/>
    <w:rsid w:val="00A22865"/>
    <w:rsid w:val="00A22B40"/>
    <w:rsid w:val="00A22F3B"/>
    <w:rsid w:val="00A22F45"/>
    <w:rsid w:val="00A235BD"/>
    <w:rsid w:val="00A23799"/>
    <w:rsid w:val="00A237C2"/>
    <w:rsid w:val="00A2389E"/>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EDB"/>
    <w:rsid w:val="00A310A7"/>
    <w:rsid w:val="00A31110"/>
    <w:rsid w:val="00A31423"/>
    <w:rsid w:val="00A314C8"/>
    <w:rsid w:val="00A31502"/>
    <w:rsid w:val="00A31650"/>
    <w:rsid w:val="00A318C9"/>
    <w:rsid w:val="00A31B34"/>
    <w:rsid w:val="00A32163"/>
    <w:rsid w:val="00A321A2"/>
    <w:rsid w:val="00A329C9"/>
    <w:rsid w:val="00A32D76"/>
    <w:rsid w:val="00A32F61"/>
    <w:rsid w:val="00A330D8"/>
    <w:rsid w:val="00A33226"/>
    <w:rsid w:val="00A333D4"/>
    <w:rsid w:val="00A3345A"/>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43"/>
    <w:rsid w:val="00A42AF1"/>
    <w:rsid w:val="00A42F6C"/>
    <w:rsid w:val="00A43127"/>
    <w:rsid w:val="00A431F8"/>
    <w:rsid w:val="00A43200"/>
    <w:rsid w:val="00A43B47"/>
    <w:rsid w:val="00A43F03"/>
    <w:rsid w:val="00A43F07"/>
    <w:rsid w:val="00A4431D"/>
    <w:rsid w:val="00A44540"/>
    <w:rsid w:val="00A451C6"/>
    <w:rsid w:val="00A45776"/>
    <w:rsid w:val="00A45A22"/>
    <w:rsid w:val="00A45EBD"/>
    <w:rsid w:val="00A46200"/>
    <w:rsid w:val="00A46C7D"/>
    <w:rsid w:val="00A46CA0"/>
    <w:rsid w:val="00A46F13"/>
    <w:rsid w:val="00A4707B"/>
    <w:rsid w:val="00A4718F"/>
    <w:rsid w:val="00A471D7"/>
    <w:rsid w:val="00A4745D"/>
    <w:rsid w:val="00A47635"/>
    <w:rsid w:val="00A478D7"/>
    <w:rsid w:val="00A47CD1"/>
    <w:rsid w:val="00A47D38"/>
    <w:rsid w:val="00A47F0F"/>
    <w:rsid w:val="00A47F10"/>
    <w:rsid w:val="00A50607"/>
    <w:rsid w:val="00A5080A"/>
    <w:rsid w:val="00A50898"/>
    <w:rsid w:val="00A50A2C"/>
    <w:rsid w:val="00A50C54"/>
    <w:rsid w:val="00A50FAE"/>
    <w:rsid w:val="00A5161B"/>
    <w:rsid w:val="00A51BFF"/>
    <w:rsid w:val="00A51D95"/>
    <w:rsid w:val="00A51F3F"/>
    <w:rsid w:val="00A520E1"/>
    <w:rsid w:val="00A52365"/>
    <w:rsid w:val="00A52AB5"/>
    <w:rsid w:val="00A52DCA"/>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41B"/>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3F7"/>
    <w:rsid w:val="00A626B0"/>
    <w:rsid w:val="00A62BF6"/>
    <w:rsid w:val="00A62E3E"/>
    <w:rsid w:val="00A63193"/>
    <w:rsid w:val="00A632B9"/>
    <w:rsid w:val="00A639D5"/>
    <w:rsid w:val="00A63EAA"/>
    <w:rsid w:val="00A640BA"/>
    <w:rsid w:val="00A6468C"/>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7C"/>
    <w:rsid w:val="00A745F2"/>
    <w:rsid w:val="00A75151"/>
    <w:rsid w:val="00A75696"/>
    <w:rsid w:val="00A75825"/>
    <w:rsid w:val="00A75A36"/>
    <w:rsid w:val="00A75A45"/>
    <w:rsid w:val="00A75AA6"/>
    <w:rsid w:val="00A76107"/>
    <w:rsid w:val="00A763C8"/>
    <w:rsid w:val="00A764F1"/>
    <w:rsid w:val="00A76714"/>
    <w:rsid w:val="00A76880"/>
    <w:rsid w:val="00A76929"/>
    <w:rsid w:val="00A7695B"/>
    <w:rsid w:val="00A76A93"/>
    <w:rsid w:val="00A77091"/>
    <w:rsid w:val="00A773A2"/>
    <w:rsid w:val="00A77761"/>
    <w:rsid w:val="00A801D5"/>
    <w:rsid w:val="00A805C3"/>
    <w:rsid w:val="00A808CD"/>
    <w:rsid w:val="00A80BD7"/>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33"/>
    <w:rsid w:val="00A83D4C"/>
    <w:rsid w:val="00A84C41"/>
    <w:rsid w:val="00A851C8"/>
    <w:rsid w:val="00A8530A"/>
    <w:rsid w:val="00A855E2"/>
    <w:rsid w:val="00A85A96"/>
    <w:rsid w:val="00A85DBB"/>
    <w:rsid w:val="00A85E9D"/>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57C"/>
    <w:rsid w:val="00A92B74"/>
    <w:rsid w:val="00A92E1E"/>
    <w:rsid w:val="00A92E5A"/>
    <w:rsid w:val="00A92E89"/>
    <w:rsid w:val="00A9329B"/>
    <w:rsid w:val="00A9329D"/>
    <w:rsid w:val="00A9396B"/>
    <w:rsid w:val="00A93A21"/>
    <w:rsid w:val="00A93AA6"/>
    <w:rsid w:val="00A93BD1"/>
    <w:rsid w:val="00A93CAC"/>
    <w:rsid w:val="00A93EAF"/>
    <w:rsid w:val="00A94050"/>
    <w:rsid w:val="00A94479"/>
    <w:rsid w:val="00A9459B"/>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2E4"/>
    <w:rsid w:val="00AA04D8"/>
    <w:rsid w:val="00AA0AFD"/>
    <w:rsid w:val="00AA0CB3"/>
    <w:rsid w:val="00AA1331"/>
    <w:rsid w:val="00AA1354"/>
    <w:rsid w:val="00AA1363"/>
    <w:rsid w:val="00AA142A"/>
    <w:rsid w:val="00AA145D"/>
    <w:rsid w:val="00AA1A24"/>
    <w:rsid w:val="00AA1CC0"/>
    <w:rsid w:val="00AA2293"/>
    <w:rsid w:val="00AA26F7"/>
    <w:rsid w:val="00AA2A27"/>
    <w:rsid w:val="00AA2C29"/>
    <w:rsid w:val="00AA33A9"/>
    <w:rsid w:val="00AA43E0"/>
    <w:rsid w:val="00AA45E7"/>
    <w:rsid w:val="00AA4705"/>
    <w:rsid w:val="00AA48F2"/>
    <w:rsid w:val="00AA490F"/>
    <w:rsid w:val="00AA4A33"/>
    <w:rsid w:val="00AA4DC2"/>
    <w:rsid w:val="00AA4E03"/>
    <w:rsid w:val="00AA539D"/>
    <w:rsid w:val="00AA5422"/>
    <w:rsid w:val="00AA596C"/>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1AA"/>
    <w:rsid w:val="00AB226C"/>
    <w:rsid w:val="00AB2DEE"/>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045"/>
    <w:rsid w:val="00AC06FE"/>
    <w:rsid w:val="00AC0A8C"/>
    <w:rsid w:val="00AC0D40"/>
    <w:rsid w:val="00AC12F6"/>
    <w:rsid w:val="00AC17A4"/>
    <w:rsid w:val="00AC17F3"/>
    <w:rsid w:val="00AC1807"/>
    <w:rsid w:val="00AC1830"/>
    <w:rsid w:val="00AC1B97"/>
    <w:rsid w:val="00AC1D9E"/>
    <w:rsid w:val="00AC209A"/>
    <w:rsid w:val="00AC21D1"/>
    <w:rsid w:val="00AC229F"/>
    <w:rsid w:val="00AC22B7"/>
    <w:rsid w:val="00AC2ADB"/>
    <w:rsid w:val="00AC2C4F"/>
    <w:rsid w:val="00AC324A"/>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32F"/>
    <w:rsid w:val="00AD041B"/>
    <w:rsid w:val="00AD0D90"/>
    <w:rsid w:val="00AD142E"/>
    <w:rsid w:val="00AD17A0"/>
    <w:rsid w:val="00AD22D8"/>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1E12"/>
    <w:rsid w:val="00AF2127"/>
    <w:rsid w:val="00AF28BC"/>
    <w:rsid w:val="00AF2A89"/>
    <w:rsid w:val="00AF2AF7"/>
    <w:rsid w:val="00AF302E"/>
    <w:rsid w:val="00AF3175"/>
    <w:rsid w:val="00AF3404"/>
    <w:rsid w:val="00AF3560"/>
    <w:rsid w:val="00AF37A8"/>
    <w:rsid w:val="00AF37CB"/>
    <w:rsid w:val="00AF3ECA"/>
    <w:rsid w:val="00AF4355"/>
    <w:rsid w:val="00AF46A5"/>
    <w:rsid w:val="00AF48FC"/>
    <w:rsid w:val="00AF4A65"/>
    <w:rsid w:val="00AF4BB1"/>
    <w:rsid w:val="00AF4EB8"/>
    <w:rsid w:val="00AF56DB"/>
    <w:rsid w:val="00AF5A82"/>
    <w:rsid w:val="00AF5AC9"/>
    <w:rsid w:val="00AF5DF4"/>
    <w:rsid w:val="00AF5FEB"/>
    <w:rsid w:val="00AF61AB"/>
    <w:rsid w:val="00AF656E"/>
    <w:rsid w:val="00AF66CC"/>
    <w:rsid w:val="00AF66EB"/>
    <w:rsid w:val="00AF6C95"/>
    <w:rsid w:val="00AF6CB1"/>
    <w:rsid w:val="00AF7564"/>
    <w:rsid w:val="00AF7949"/>
    <w:rsid w:val="00AF79C5"/>
    <w:rsid w:val="00AF7B5D"/>
    <w:rsid w:val="00AF7D3F"/>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3847"/>
    <w:rsid w:val="00B0389B"/>
    <w:rsid w:val="00B03E65"/>
    <w:rsid w:val="00B0437C"/>
    <w:rsid w:val="00B043C9"/>
    <w:rsid w:val="00B044CD"/>
    <w:rsid w:val="00B04899"/>
    <w:rsid w:val="00B04B0A"/>
    <w:rsid w:val="00B04B25"/>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7D0"/>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CC"/>
    <w:rsid w:val="00B14D32"/>
    <w:rsid w:val="00B14D74"/>
    <w:rsid w:val="00B14DDD"/>
    <w:rsid w:val="00B15426"/>
    <w:rsid w:val="00B15781"/>
    <w:rsid w:val="00B15921"/>
    <w:rsid w:val="00B15A26"/>
    <w:rsid w:val="00B161BB"/>
    <w:rsid w:val="00B1654A"/>
    <w:rsid w:val="00B1738A"/>
    <w:rsid w:val="00B17906"/>
    <w:rsid w:val="00B17944"/>
    <w:rsid w:val="00B17D70"/>
    <w:rsid w:val="00B17E7E"/>
    <w:rsid w:val="00B17EB5"/>
    <w:rsid w:val="00B2023A"/>
    <w:rsid w:val="00B20433"/>
    <w:rsid w:val="00B2068B"/>
    <w:rsid w:val="00B20805"/>
    <w:rsid w:val="00B20A3F"/>
    <w:rsid w:val="00B20AC8"/>
    <w:rsid w:val="00B20C4A"/>
    <w:rsid w:val="00B20CD1"/>
    <w:rsid w:val="00B21002"/>
    <w:rsid w:val="00B211BA"/>
    <w:rsid w:val="00B21312"/>
    <w:rsid w:val="00B216CF"/>
    <w:rsid w:val="00B2195C"/>
    <w:rsid w:val="00B21A64"/>
    <w:rsid w:val="00B21B14"/>
    <w:rsid w:val="00B21B28"/>
    <w:rsid w:val="00B21D56"/>
    <w:rsid w:val="00B22598"/>
    <w:rsid w:val="00B226DA"/>
    <w:rsid w:val="00B22933"/>
    <w:rsid w:val="00B22EA0"/>
    <w:rsid w:val="00B22FC5"/>
    <w:rsid w:val="00B23059"/>
    <w:rsid w:val="00B23780"/>
    <w:rsid w:val="00B23ABC"/>
    <w:rsid w:val="00B23E6B"/>
    <w:rsid w:val="00B240F7"/>
    <w:rsid w:val="00B24108"/>
    <w:rsid w:val="00B24112"/>
    <w:rsid w:val="00B24299"/>
    <w:rsid w:val="00B2429F"/>
    <w:rsid w:val="00B24858"/>
    <w:rsid w:val="00B24931"/>
    <w:rsid w:val="00B24C76"/>
    <w:rsid w:val="00B24DE2"/>
    <w:rsid w:val="00B24E72"/>
    <w:rsid w:val="00B24F76"/>
    <w:rsid w:val="00B251D6"/>
    <w:rsid w:val="00B25934"/>
    <w:rsid w:val="00B25939"/>
    <w:rsid w:val="00B25B31"/>
    <w:rsid w:val="00B25B4B"/>
    <w:rsid w:val="00B25C98"/>
    <w:rsid w:val="00B25D53"/>
    <w:rsid w:val="00B25F49"/>
    <w:rsid w:val="00B26025"/>
    <w:rsid w:val="00B263BF"/>
    <w:rsid w:val="00B26914"/>
    <w:rsid w:val="00B26C63"/>
    <w:rsid w:val="00B27036"/>
    <w:rsid w:val="00B270F3"/>
    <w:rsid w:val="00B27143"/>
    <w:rsid w:val="00B274E7"/>
    <w:rsid w:val="00B2762A"/>
    <w:rsid w:val="00B2768B"/>
    <w:rsid w:val="00B276BA"/>
    <w:rsid w:val="00B279D1"/>
    <w:rsid w:val="00B27A3A"/>
    <w:rsid w:val="00B27C1E"/>
    <w:rsid w:val="00B27D77"/>
    <w:rsid w:val="00B301B9"/>
    <w:rsid w:val="00B303D9"/>
    <w:rsid w:val="00B304C2"/>
    <w:rsid w:val="00B30540"/>
    <w:rsid w:val="00B308D8"/>
    <w:rsid w:val="00B3097B"/>
    <w:rsid w:val="00B309DE"/>
    <w:rsid w:val="00B30A20"/>
    <w:rsid w:val="00B30A68"/>
    <w:rsid w:val="00B30D91"/>
    <w:rsid w:val="00B30F09"/>
    <w:rsid w:val="00B31092"/>
    <w:rsid w:val="00B3136E"/>
    <w:rsid w:val="00B316BB"/>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3A0"/>
    <w:rsid w:val="00B344B5"/>
    <w:rsid w:val="00B34E38"/>
    <w:rsid w:val="00B352AE"/>
    <w:rsid w:val="00B352D8"/>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675"/>
    <w:rsid w:val="00B45873"/>
    <w:rsid w:val="00B46047"/>
    <w:rsid w:val="00B4607B"/>
    <w:rsid w:val="00B4614C"/>
    <w:rsid w:val="00B46BB9"/>
    <w:rsid w:val="00B46CA5"/>
    <w:rsid w:val="00B47099"/>
    <w:rsid w:val="00B474C8"/>
    <w:rsid w:val="00B474E6"/>
    <w:rsid w:val="00B47751"/>
    <w:rsid w:val="00B47DD7"/>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439"/>
    <w:rsid w:val="00B545F3"/>
    <w:rsid w:val="00B54610"/>
    <w:rsid w:val="00B5471A"/>
    <w:rsid w:val="00B54954"/>
    <w:rsid w:val="00B54AFF"/>
    <w:rsid w:val="00B54D93"/>
    <w:rsid w:val="00B55A47"/>
    <w:rsid w:val="00B55CDD"/>
    <w:rsid w:val="00B56138"/>
    <w:rsid w:val="00B564F9"/>
    <w:rsid w:val="00B569AF"/>
    <w:rsid w:val="00B56E25"/>
    <w:rsid w:val="00B56EA7"/>
    <w:rsid w:val="00B570F7"/>
    <w:rsid w:val="00B571A3"/>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1B1"/>
    <w:rsid w:val="00B6333A"/>
    <w:rsid w:val="00B6335D"/>
    <w:rsid w:val="00B63417"/>
    <w:rsid w:val="00B634FC"/>
    <w:rsid w:val="00B6370B"/>
    <w:rsid w:val="00B638A4"/>
    <w:rsid w:val="00B63909"/>
    <w:rsid w:val="00B63934"/>
    <w:rsid w:val="00B639CA"/>
    <w:rsid w:val="00B63FB5"/>
    <w:rsid w:val="00B64011"/>
    <w:rsid w:val="00B640D8"/>
    <w:rsid w:val="00B64B56"/>
    <w:rsid w:val="00B64BA3"/>
    <w:rsid w:val="00B64BAA"/>
    <w:rsid w:val="00B64C54"/>
    <w:rsid w:val="00B64DE6"/>
    <w:rsid w:val="00B64F9D"/>
    <w:rsid w:val="00B650CA"/>
    <w:rsid w:val="00B6546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2D"/>
    <w:rsid w:val="00B72934"/>
    <w:rsid w:val="00B72A9C"/>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C8D"/>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548"/>
    <w:rsid w:val="00B867EB"/>
    <w:rsid w:val="00B86B98"/>
    <w:rsid w:val="00B86BD6"/>
    <w:rsid w:val="00B86CAA"/>
    <w:rsid w:val="00B86EE4"/>
    <w:rsid w:val="00B870AA"/>
    <w:rsid w:val="00B872BE"/>
    <w:rsid w:val="00B87362"/>
    <w:rsid w:val="00B873CD"/>
    <w:rsid w:val="00B87659"/>
    <w:rsid w:val="00B87847"/>
    <w:rsid w:val="00B87D15"/>
    <w:rsid w:val="00B87E3C"/>
    <w:rsid w:val="00B902F8"/>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D53"/>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88B"/>
    <w:rsid w:val="00B97DEF"/>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C4F"/>
    <w:rsid w:val="00BA5D56"/>
    <w:rsid w:val="00BA6295"/>
    <w:rsid w:val="00BA687D"/>
    <w:rsid w:val="00BA6EF3"/>
    <w:rsid w:val="00BA7BCC"/>
    <w:rsid w:val="00BA7DF4"/>
    <w:rsid w:val="00BA7F2B"/>
    <w:rsid w:val="00BB03B5"/>
    <w:rsid w:val="00BB073C"/>
    <w:rsid w:val="00BB0BF0"/>
    <w:rsid w:val="00BB0E3E"/>
    <w:rsid w:val="00BB102D"/>
    <w:rsid w:val="00BB12E8"/>
    <w:rsid w:val="00BB1416"/>
    <w:rsid w:val="00BB1427"/>
    <w:rsid w:val="00BB15A7"/>
    <w:rsid w:val="00BB1770"/>
    <w:rsid w:val="00BB1A67"/>
    <w:rsid w:val="00BB1BEA"/>
    <w:rsid w:val="00BB1C65"/>
    <w:rsid w:val="00BB1D7C"/>
    <w:rsid w:val="00BB1DB2"/>
    <w:rsid w:val="00BB1E35"/>
    <w:rsid w:val="00BB20EC"/>
    <w:rsid w:val="00BB2531"/>
    <w:rsid w:val="00BB27D6"/>
    <w:rsid w:val="00BB2C12"/>
    <w:rsid w:val="00BB2CF4"/>
    <w:rsid w:val="00BB4037"/>
    <w:rsid w:val="00BB408D"/>
    <w:rsid w:val="00BB45C9"/>
    <w:rsid w:val="00BB4A68"/>
    <w:rsid w:val="00BB4BB4"/>
    <w:rsid w:val="00BB5D8F"/>
    <w:rsid w:val="00BB5E43"/>
    <w:rsid w:val="00BB5FDA"/>
    <w:rsid w:val="00BB61A4"/>
    <w:rsid w:val="00BB6594"/>
    <w:rsid w:val="00BB697E"/>
    <w:rsid w:val="00BB6BE8"/>
    <w:rsid w:val="00BB6E24"/>
    <w:rsid w:val="00BB6E7D"/>
    <w:rsid w:val="00BB6F20"/>
    <w:rsid w:val="00BB70D0"/>
    <w:rsid w:val="00BB711E"/>
    <w:rsid w:val="00BB7511"/>
    <w:rsid w:val="00BB7928"/>
    <w:rsid w:val="00BB79F6"/>
    <w:rsid w:val="00BB7B8B"/>
    <w:rsid w:val="00BB7F63"/>
    <w:rsid w:val="00BC0EB0"/>
    <w:rsid w:val="00BC10D6"/>
    <w:rsid w:val="00BC10DC"/>
    <w:rsid w:val="00BC1209"/>
    <w:rsid w:val="00BC149E"/>
    <w:rsid w:val="00BC154B"/>
    <w:rsid w:val="00BC157B"/>
    <w:rsid w:val="00BC177B"/>
    <w:rsid w:val="00BC1AAD"/>
    <w:rsid w:val="00BC1AF8"/>
    <w:rsid w:val="00BC1D39"/>
    <w:rsid w:val="00BC26E3"/>
    <w:rsid w:val="00BC2838"/>
    <w:rsid w:val="00BC2D06"/>
    <w:rsid w:val="00BC2E2D"/>
    <w:rsid w:val="00BC2F4F"/>
    <w:rsid w:val="00BC3756"/>
    <w:rsid w:val="00BC3B95"/>
    <w:rsid w:val="00BC4026"/>
    <w:rsid w:val="00BC412B"/>
    <w:rsid w:val="00BC4194"/>
    <w:rsid w:val="00BC4326"/>
    <w:rsid w:val="00BC4BDD"/>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B5"/>
    <w:rsid w:val="00BD10E4"/>
    <w:rsid w:val="00BD113A"/>
    <w:rsid w:val="00BD114F"/>
    <w:rsid w:val="00BD1394"/>
    <w:rsid w:val="00BD1591"/>
    <w:rsid w:val="00BD1597"/>
    <w:rsid w:val="00BD188B"/>
    <w:rsid w:val="00BD1F0D"/>
    <w:rsid w:val="00BD213E"/>
    <w:rsid w:val="00BD22F8"/>
    <w:rsid w:val="00BD2697"/>
    <w:rsid w:val="00BD2961"/>
    <w:rsid w:val="00BD2D4E"/>
    <w:rsid w:val="00BD2E19"/>
    <w:rsid w:val="00BD33C1"/>
    <w:rsid w:val="00BD3982"/>
    <w:rsid w:val="00BD3FD8"/>
    <w:rsid w:val="00BD40D2"/>
    <w:rsid w:val="00BD428B"/>
    <w:rsid w:val="00BD4787"/>
    <w:rsid w:val="00BD47A6"/>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28"/>
    <w:rsid w:val="00BE22E0"/>
    <w:rsid w:val="00BE2D98"/>
    <w:rsid w:val="00BE2F26"/>
    <w:rsid w:val="00BE2F28"/>
    <w:rsid w:val="00BE365E"/>
    <w:rsid w:val="00BE3F08"/>
    <w:rsid w:val="00BE42BC"/>
    <w:rsid w:val="00BE454F"/>
    <w:rsid w:val="00BE48D0"/>
    <w:rsid w:val="00BE50C3"/>
    <w:rsid w:val="00BE53A3"/>
    <w:rsid w:val="00BE593B"/>
    <w:rsid w:val="00BE59CC"/>
    <w:rsid w:val="00BE59ED"/>
    <w:rsid w:val="00BE5C3B"/>
    <w:rsid w:val="00BE5FEF"/>
    <w:rsid w:val="00BE603C"/>
    <w:rsid w:val="00BE603F"/>
    <w:rsid w:val="00BE60C3"/>
    <w:rsid w:val="00BE63A4"/>
    <w:rsid w:val="00BE6A08"/>
    <w:rsid w:val="00BE6B62"/>
    <w:rsid w:val="00BE6F64"/>
    <w:rsid w:val="00BE752A"/>
    <w:rsid w:val="00BE76BB"/>
    <w:rsid w:val="00BE77B0"/>
    <w:rsid w:val="00BE7F63"/>
    <w:rsid w:val="00BF02E5"/>
    <w:rsid w:val="00BF03F9"/>
    <w:rsid w:val="00BF0796"/>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3B7"/>
    <w:rsid w:val="00BF4678"/>
    <w:rsid w:val="00BF494A"/>
    <w:rsid w:val="00BF4FC9"/>
    <w:rsid w:val="00BF5467"/>
    <w:rsid w:val="00BF586C"/>
    <w:rsid w:val="00BF60A0"/>
    <w:rsid w:val="00BF63D6"/>
    <w:rsid w:val="00BF68D4"/>
    <w:rsid w:val="00BF69EA"/>
    <w:rsid w:val="00BF6FDA"/>
    <w:rsid w:val="00BF759A"/>
    <w:rsid w:val="00BF7958"/>
    <w:rsid w:val="00BF7ACA"/>
    <w:rsid w:val="00BF7BE7"/>
    <w:rsid w:val="00C000E4"/>
    <w:rsid w:val="00C0040C"/>
    <w:rsid w:val="00C00D8E"/>
    <w:rsid w:val="00C00EA3"/>
    <w:rsid w:val="00C00F2F"/>
    <w:rsid w:val="00C00F79"/>
    <w:rsid w:val="00C00F8B"/>
    <w:rsid w:val="00C0148D"/>
    <w:rsid w:val="00C015F2"/>
    <w:rsid w:val="00C016E0"/>
    <w:rsid w:val="00C0210D"/>
    <w:rsid w:val="00C021AE"/>
    <w:rsid w:val="00C02200"/>
    <w:rsid w:val="00C02CB8"/>
    <w:rsid w:val="00C03030"/>
    <w:rsid w:val="00C03053"/>
    <w:rsid w:val="00C0333A"/>
    <w:rsid w:val="00C03516"/>
    <w:rsid w:val="00C03575"/>
    <w:rsid w:val="00C0368F"/>
    <w:rsid w:val="00C036A3"/>
    <w:rsid w:val="00C03CE4"/>
    <w:rsid w:val="00C03DBE"/>
    <w:rsid w:val="00C03E94"/>
    <w:rsid w:val="00C04709"/>
    <w:rsid w:val="00C04AE7"/>
    <w:rsid w:val="00C04BCC"/>
    <w:rsid w:val="00C04C74"/>
    <w:rsid w:val="00C05033"/>
    <w:rsid w:val="00C05631"/>
    <w:rsid w:val="00C06234"/>
    <w:rsid w:val="00C069B9"/>
    <w:rsid w:val="00C06F5B"/>
    <w:rsid w:val="00C07075"/>
    <w:rsid w:val="00C07250"/>
    <w:rsid w:val="00C07549"/>
    <w:rsid w:val="00C075D7"/>
    <w:rsid w:val="00C07890"/>
    <w:rsid w:val="00C07E89"/>
    <w:rsid w:val="00C07FC4"/>
    <w:rsid w:val="00C10343"/>
    <w:rsid w:val="00C10642"/>
    <w:rsid w:val="00C10803"/>
    <w:rsid w:val="00C10EEB"/>
    <w:rsid w:val="00C11467"/>
    <w:rsid w:val="00C116FB"/>
    <w:rsid w:val="00C11A74"/>
    <w:rsid w:val="00C11BEC"/>
    <w:rsid w:val="00C11D7B"/>
    <w:rsid w:val="00C12017"/>
    <w:rsid w:val="00C1261E"/>
    <w:rsid w:val="00C12625"/>
    <w:rsid w:val="00C127C7"/>
    <w:rsid w:val="00C127D6"/>
    <w:rsid w:val="00C12BB5"/>
    <w:rsid w:val="00C12F35"/>
    <w:rsid w:val="00C13183"/>
    <w:rsid w:val="00C13B7E"/>
    <w:rsid w:val="00C13C98"/>
    <w:rsid w:val="00C13D48"/>
    <w:rsid w:val="00C14078"/>
    <w:rsid w:val="00C141EB"/>
    <w:rsid w:val="00C144E6"/>
    <w:rsid w:val="00C14558"/>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4BC"/>
    <w:rsid w:val="00C1751B"/>
    <w:rsid w:val="00C175EC"/>
    <w:rsid w:val="00C17DEF"/>
    <w:rsid w:val="00C17E47"/>
    <w:rsid w:val="00C17FE0"/>
    <w:rsid w:val="00C203A5"/>
    <w:rsid w:val="00C203B0"/>
    <w:rsid w:val="00C20583"/>
    <w:rsid w:val="00C205E5"/>
    <w:rsid w:val="00C210B9"/>
    <w:rsid w:val="00C2185A"/>
    <w:rsid w:val="00C221C5"/>
    <w:rsid w:val="00C226F3"/>
    <w:rsid w:val="00C226FE"/>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CAE"/>
    <w:rsid w:val="00C31031"/>
    <w:rsid w:val="00C3152C"/>
    <w:rsid w:val="00C31975"/>
    <w:rsid w:val="00C31C99"/>
    <w:rsid w:val="00C31F4C"/>
    <w:rsid w:val="00C326D6"/>
    <w:rsid w:val="00C32C34"/>
    <w:rsid w:val="00C3303F"/>
    <w:rsid w:val="00C332D0"/>
    <w:rsid w:val="00C33326"/>
    <w:rsid w:val="00C333BE"/>
    <w:rsid w:val="00C33AC1"/>
    <w:rsid w:val="00C34268"/>
    <w:rsid w:val="00C3434E"/>
    <w:rsid w:val="00C3442C"/>
    <w:rsid w:val="00C34495"/>
    <w:rsid w:val="00C345B7"/>
    <w:rsid w:val="00C3463A"/>
    <w:rsid w:val="00C346C4"/>
    <w:rsid w:val="00C346E7"/>
    <w:rsid w:val="00C348BC"/>
    <w:rsid w:val="00C34AD2"/>
    <w:rsid w:val="00C34B02"/>
    <w:rsid w:val="00C34B4B"/>
    <w:rsid w:val="00C353D1"/>
    <w:rsid w:val="00C3567E"/>
    <w:rsid w:val="00C35A97"/>
    <w:rsid w:val="00C35CB6"/>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5BD"/>
    <w:rsid w:val="00C428EC"/>
    <w:rsid w:val="00C42B86"/>
    <w:rsid w:val="00C42E04"/>
    <w:rsid w:val="00C42FFC"/>
    <w:rsid w:val="00C432F5"/>
    <w:rsid w:val="00C43598"/>
    <w:rsid w:val="00C43982"/>
    <w:rsid w:val="00C43D7F"/>
    <w:rsid w:val="00C43E7A"/>
    <w:rsid w:val="00C4460D"/>
    <w:rsid w:val="00C4469D"/>
    <w:rsid w:val="00C44BEE"/>
    <w:rsid w:val="00C44D7F"/>
    <w:rsid w:val="00C44F11"/>
    <w:rsid w:val="00C45488"/>
    <w:rsid w:val="00C458F4"/>
    <w:rsid w:val="00C45A84"/>
    <w:rsid w:val="00C4605F"/>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166"/>
    <w:rsid w:val="00C517EC"/>
    <w:rsid w:val="00C51D44"/>
    <w:rsid w:val="00C51E2C"/>
    <w:rsid w:val="00C51EC1"/>
    <w:rsid w:val="00C520B6"/>
    <w:rsid w:val="00C52110"/>
    <w:rsid w:val="00C52184"/>
    <w:rsid w:val="00C522D0"/>
    <w:rsid w:val="00C523A2"/>
    <w:rsid w:val="00C52B1A"/>
    <w:rsid w:val="00C52CCA"/>
    <w:rsid w:val="00C537AD"/>
    <w:rsid w:val="00C539D8"/>
    <w:rsid w:val="00C54139"/>
    <w:rsid w:val="00C541D2"/>
    <w:rsid w:val="00C54429"/>
    <w:rsid w:val="00C5459E"/>
    <w:rsid w:val="00C545A8"/>
    <w:rsid w:val="00C559E4"/>
    <w:rsid w:val="00C55B6B"/>
    <w:rsid w:val="00C55BEF"/>
    <w:rsid w:val="00C55ECA"/>
    <w:rsid w:val="00C56403"/>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60081"/>
    <w:rsid w:val="00C600BD"/>
    <w:rsid w:val="00C602D0"/>
    <w:rsid w:val="00C610BA"/>
    <w:rsid w:val="00C615C8"/>
    <w:rsid w:val="00C61893"/>
    <w:rsid w:val="00C6276B"/>
    <w:rsid w:val="00C62B18"/>
    <w:rsid w:val="00C62B3A"/>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E0"/>
    <w:rsid w:val="00C65556"/>
    <w:rsid w:val="00C65926"/>
    <w:rsid w:val="00C660DA"/>
    <w:rsid w:val="00C66400"/>
    <w:rsid w:val="00C66544"/>
    <w:rsid w:val="00C67146"/>
    <w:rsid w:val="00C67974"/>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2B7"/>
    <w:rsid w:val="00C72A78"/>
    <w:rsid w:val="00C72E43"/>
    <w:rsid w:val="00C735FC"/>
    <w:rsid w:val="00C7377E"/>
    <w:rsid w:val="00C73F1E"/>
    <w:rsid w:val="00C740AA"/>
    <w:rsid w:val="00C741A5"/>
    <w:rsid w:val="00C74319"/>
    <w:rsid w:val="00C745A8"/>
    <w:rsid w:val="00C74772"/>
    <w:rsid w:val="00C747CA"/>
    <w:rsid w:val="00C748FD"/>
    <w:rsid w:val="00C74B8B"/>
    <w:rsid w:val="00C74BE1"/>
    <w:rsid w:val="00C74C81"/>
    <w:rsid w:val="00C74DEB"/>
    <w:rsid w:val="00C74E80"/>
    <w:rsid w:val="00C75586"/>
    <w:rsid w:val="00C757C6"/>
    <w:rsid w:val="00C75869"/>
    <w:rsid w:val="00C75EA0"/>
    <w:rsid w:val="00C76262"/>
    <w:rsid w:val="00C764C2"/>
    <w:rsid w:val="00C76A00"/>
    <w:rsid w:val="00C76C82"/>
    <w:rsid w:val="00C76FCB"/>
    <w:rsid w:val="00C77627"/>
    <w:rsid w:val="00C7775F"/>
    <w:rsid w:val="00C778C0"/>
    <w:rsid w:val="00C779E7"/>
    <w:rsid w:val="00C77CAE"/>
    <w:rsid w:val="00C8025A"/>
    <w:rsid w:val="00C8056F"/>
    <w:rsid w:val="00C808A5"/>
    <w:rsid w:val="00C80BF9"/>
    <w:rsid w:val="00C80C2E"/>
    <w:rsid w:val="00C80D4F"/>
    <w:rsid w:val="00C80EAC"/>
    <w:rsid w:val="00C810A1"/>
    <w:rsid w:val="00C81114"/>
    <w:rsid w:val="00C813BB"/>
    <w:rsid w:val="00C81497"/>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54F"/>
    <w:rsid w:val="00C86749"/>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72"/>
    <w:rsid w:val="00C917DF"/>
    <w:rsid w:val="00C92501"/>
    <w:rsid w:val="00C92615"/>
    <w:rsid w:val="00C9278A"/>
    <w:rsid w:val="00C9296A"/>
    <w:rsid w:val="00C93CF6"/>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C"/>
    <w:rsid w:val="00CA0007"/>
    <w:rsid w:val="00CA0062"/>
    <w:rsid w:val="00CA00F3"/>
    <w:rsid w:val="00CA01E4"/>
    <w:rsid w:val="00CA032F"/>
    <w:rsid w:val="00CA0535"/>
    <w:rsid w:val="00CA06D6"/>
    <w:rsid w:val="00CA0836"/>
    <w:rsid w:val="00CA09C2"/>
    <w:rsid w:val="00CA0B50"/>
    <w:rsid w:val="00CA0E71"/>
    <w:rsid w:val="00CA1119"/>
    <w:rsid w:val="00CA117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341"/>
    <w:rsid w:val="00CA4548"/>
    <w:rsid w:val="00CA4F25"/>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B0C"/>
    <w:rsid w:val="00CA7B33"/>
    <w:rsid w:val="00CA7CA1"/>
    <w:rsid w:val="00CA7E48"/>
    <w:rsid w:val="00CB005C"/>
    <w:rsid w:val="00CB00D5"/>
    <w:rsid w:val="00CB0184"/>
    <w:rsid w:val="00CB07A3"/>
    <w:rsid w:val="00CB0D80"/>
    <w:rsid w:val="00CB0E20"/>
    <w:rsid w:val="00CB1732"/>
    <w:rsid w:val="00CB18C8"/>
    <w:rsid w:val="00CB1925"/>
    <w:rsid w:val="00CB1982"/>
    <w:rsid w:val="00CB19BF"/>
    <w:rsid w:val="00CB1B7D"/>
    <w:rsid w:val="00CB1BB4"/>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F0C"/>
    <w:rsid w:val="00CB607C"/>
    <w:rsid w:val="00CB63EE"/>
    <w:rsid w:val="00CB68BF"/>
    <w:rsid w:val="00CB6ABF"/>
    <w:rsid w:val="00CB6CB3"/>
    <w:rsid w:val="00CB6D87"/>
    <w:rsid w:val="00CB6DD6"/>
    <w:rsid w:val="00CB70DA"/>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773"/>
    <w:rsid w:val="00CC2831"/>
    <w:rsid w:val="00CC28CA"/>
    <w:rsid w:val="00CC2A7E"/>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3"/>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7AC"/>
    <w:rsid w:val="00CD1B91"/>
    <w:rsid w:val="00CD200B"/>
    <w:rsid w:val="00CD20C8"/>
    <w:rsid w:val="00CD21AD"/>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559"/>
    <w:rsid w:val="00CD4B4A"/>
    <w:rsid w:val="00CD4D4E"/>
    <w:rsid w:val="00CD4D51"/>
    <w:rsid w:val="00CD4E97"/>
    <w:rsid w:val="00CD533F"/>
    <w:rsid w:val="00CD566D"/>
    <w:rsid w:val="00CD5809"/>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FEF"/>
    <w:rsid w:val="00CE1747"/>
    <w:rsid w:val="00CE1F85"/>
    <w:rsid w:val="00CE20E5"/>
    <w:rsid w:val="00CE20E7"/>
    <w:rsid w:val="00CE2338"/>
    <w:rsid w:val="00CE2A0D"/>
    <w:rsid w:val="00CE2B85"/>
    <w:rsid w:val="00CE2C4A"/>
    <w:rsid w:val="00CE2CDF"/>
    <w:rsid w:val="00CE2D8F"/>
    <w:rsid w:val="00CE2F76"/>
    <w:rsid w:val="00CE2F97"/>
    <w:rsid w:val="00CE3288"/>
    <w:rsid w:val="00CE3417"/>
    <w:rsid w:val="00CE3443"/>
    <w:rsid w:val="00CE35C1"/>
    <w:rsid w:val="00CE3964"/>
    <w:rsid w:val="00CE40B3"/>
    <w:rsid w:val="00CE413D"/>
    <w:rsid w:val="00CE4770"/>
    <w:rsid w:val="00CE480B"/>
    <w:rsid w:val="00CE4974"/>
    <w:rsid w:val="00CE5355"/>
    <w:rsid w:val="00CE55B0"/>
    <w:rsid w:val="00CE56FD"/>
    <w:rsid w:val="00CE580A"/>
    <w:rsid w:val="00CE59DF"/>
    <w:rsid w:val="00CE5AF1"/>
    <w:rsid w:val="00CE5D68"/>
    <w:rsid w:val="00CE674E"/>
    <w:rsid w:val="00CE696F"/>
    <w:rsid w:val="00CE69F5"/>
    <w:rsid w:val="00CE6B15"/>
    <w:rsid w:val="00CE6D07"/>
    <w:rsid w:val="00CE7204"/>
    <w:rsid w:val="00CE7474"/>
    <w:rsid w:val="00CE74C8"/>
    <w:rsid w:val="00CE770E"/>
    <w:rsid w:val="00CE7970"/>
    <w:rsid w:val="00CE7B22"/>
    <w:rsid w:val="00CE7BE2"/>
    <w:rsid w:val="00CE7E9F"/>
    <w:rsid w:val="00CE7F91"/>
    <w:rsid w:val="00CF00DE"/>
    <w:rsid w:val="00CF010A"/>
    <w:rsid w:val="00CF0384"/>
    <w:rsid w:val="00CF084E"/>
    <w:rsid w:val="00CF09AA"/>
    <w:rsid w:val="00CF0D80"/>
    <w:rsid w:val="00CF0EB7"/>
    <w:rsid w:val="00CF15AF"/>
    <w:rsid w:val="00CF186F"/>
    <w:rsid w:val="00CF18B0"/>
    <w:rsid w:val="00CF1C87"/>
    <w:rsid w:val="00CF1EA4"/>
    <w:rsid w:val="00CF203A"/>
    <w:rsid w:val="00CF278F"/>
    <w:rsid w:val="00CF2845"/>
    <w:rsid w:val="00CF2851"/>
    <w:rsid w:val="00CF285D"/>
    <w:rsid w:val="00CF2BD5"/>
    <w:rsid w:val="00CF31CC"/>
    <w:rsid w:val="00CF32C2"/>
    <w:rsid w:val="00CF3327"/>
    <w:rsid w:val="00CF334E"/>
    <w:rsid w:val="00CF35F7"/>
    <w:rsid w:val="00CF3605"/>
    <w:rsid w:val="00CF3929"/>
    <w:rsid w:val="00CF3CB9"/>
    <w:rsid w:val="00CF414E"/>
    <w:rsid w:val="00CF4674"/>
    <w:rsid w:val="00CF4701"/>
    <w:rsid w:val="00CF4970"/>
    <w:rsid w:val="00CF49A0"/>
    <w:rsid w:val="00CF4BFB"/>
    <w:rsid w:val="00CF4D41"/>
    <w:rsid w:val="00CF4DF8"/>
    <w:rsid w:val="00CF4EB2"/>
    <w:rsid w:val="00CF4F04"/>
    <w:rsid w:val="00CF55D5"/>
    <w:rsid w:val="00CF5A7E"/>
    <w:rsid w:val="00CF5D28"/>
    <w:rsid w:val="00CF5E7F"/>
    <w:rsid w:val="00CF607D"/>
    <w:rsid w:val="00CF62C3"/>
    <w:rsid w:val="00CF6773"/>
    <w:rsid w:val="00CF6C71"/>
    <w:rsid w:val="00CF6CE7"/>
    <w:rsid w:val="00CF74A3"/>
    <w:rsid w:val="00CF7B2D"/>
    <w:rsid w:val="00CF7BFB"/>
    <w:rsid w:val="00CF7D47"/>
    <w:rsid w:val="00CF7D73"/>
    <w:rsid w:val="00CF7F35"/>
    <w:rsid w:val="00D00616"/>
    <w:rsid w:val="00D008DF"/>
    <w:rsid w:val="00D00976"/>
    <w:rsid w:val="00D00A67"/>
    <w:rsid w:val="00D00E0A"/>
    <w:rsid w:val="00D00E70"/>
    <w:rsid w:val="00D00F06"/>
    <w:rsid w:val="00D0177D"/>
    <w:rsid w:val="00D01793"/>
    <w:rsid w:val="00D02016"/>
    <w:rsid w:val="00D02986"/>
    <w:rsid w:val="00D02BE9"/>
    <w:rsid w:val="00D02E72"/>
    <w:rsid w:val="00D02FA5"/>
    <w:rsid w:val="00D03100"/>
    <w:rsid w:val="00D03339"/>
    <w:rsid w:val="00D03435"/>
    <w:rsid w:val="00D0352A"/>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60"/>
    <w:rsid w:val="00D07FB0"/>
    <w:rsid w:val="00D100AB"/>
    <w:rsid w:val="00D10107"/>
    <w:rsid w:val="00D10AC6"/>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75A"/>
    <w:rsid w:val="00D13FC2"/>
    <w:rsid w:val="00D14162"/>
    <w:rsid w:val="00D14ACF"/>
    <w:rsid w:val="00D14C4B"/>
    <w:rsid w:val="00D15111"/>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326"/>
    <w:rsid w:val="00D223EF"/>
    <w:rsid w:val="00D2243A"/>
    <w:rsid w:val="00D224CE"/>
    <w:rsid w:val="00D224F3"/>
    <w:rsid w:val="00D228EB"/>
    <w:rsid w:val="00D229CC"/>
    <w:rsid w:val="00D22B27"/>
    <w:rsid w:val="00D231A9"/>
    <w:rsid w:val="00D234DA"/>
    <w:rsid w:val="00D241CE"/>
    <w:rsid w:val="00D24239"/>
    <w:rsid w:val="00D2427B"/>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6D3D"/>
    <w:rsid w:val="00D27054"/>
    <w:rsid w:val="00D273DE"/>
    <w:rsid w:val="00D278F7"/>
    <w:rsid w:val="00D27ABA"/>
    <w:rsid w:val="00D27DCE"/>
    <w:rsid w:val="00D3004C"/>
    <w:rsid w:val="00D300B3"/>
    <w:rsid w:val="00D309C4"/>
    <w:rsid w:val="00D30B61"/>
    <w:rsid w:val="00D310AA"/>
    <w:rsid w:val="00D31226"/>
    <w:rsid w:val="00D31523"/>
    <w:rsid w:val="00D315B8"/>
    <w:rsid w:val="00D31D9F"/>
    <w:rsid w:val="00D31E5F"/>
    <w:rsid w:val="00D324C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7A8"/>
    <w:rsid w:val="00D358CC"/>
    <w:rsid w:val="00D35E00"/>
    <w:rsid w:val="00D35F55"/>
    <w:rsid w:val="00D3617B"/>
    <w:rsid w:val="00D3682E"/>
    <w:rsid w:val="00D36966"/>
    <w:rsid w:val="00D36A84"/>
    <w:rsid w:val="00D36E70"/>
    <w:rsid w:val="00D37310"/>
    <w:rsid w:val="00D37367"/>
    <w:rsid w:val="00D377A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2E1"/>
    <w:rsid w:val="00D453E9"/>
    <w:rsid w:val="00D4542C"/>
    <w:rsid w:val="00D458AA"/>
    <w:rsid w:val="00D45E09"/>
    <w:rsid w:val="00D46180"/>
    <w:rsid w:val="00D462CC"/>
    <w:rsid w:val="00D4632E"/>
    <w:rsid w:val="00D4699A"/>
    <w:rsid w:val="00D46E75"/>
    <w:rsid w:val="00D47337"/>
    <w:rsid w:val="00D473E4"/>
    <w:rsid w:val="00D47564"/>
    <w:rsid w:val="00D47C86"/>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368"/>
    <w:rsid w:val="00D53955"/>
    <w:rsid w:val="00D53C61"/>
    <w:rsid w:val="00D53F55"/>
    <w:rsid w:val="00D54376"/>
    <w:rsid w:val="00D54465"/>
    <w:rsid w:val="00D54B3A"/>
    <w:rsid w:val="00D54B92"/>
    <w:rsid w:val="00D54FCB"/>
    <w:rsid w:val="00D5501D"/>
    <w:rsid w:val="00D550B6"/>
    <w:rsid w:val="00D550E6"/>
    <w:rsid w:val="00D551AA"/>
    <w:rsid w:val="00D55366"/>
    <w:rsid w:val="00D55681"/>
    <w:rsid w:val="00D558EF"/>
    <w:rsid w:val="00D5647C"/>
    <w:rsid w:val="00D5648A"/>
    <w:rsid w:val="00D564AA"/>
    <w:rsid w:val="00D56625"/>
    <w:rsid w:val="00D5670B"/>
    <w:rsid w:val="00D5677D"/>
    <w:rsid w:val="00D56806"/>
    <w:rsid w:val="00D5689B"/>
    <w:rsid w:val="00D569CD"/>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07"/>
    <w:rsid w:val="00D6045F"/>
    <w:rsid w:val="00D605D6"/>
    <w:rsid w:val="00D608CA"/>
    <w:rsid w:val="00D60921"/>
    <w:rsid w:val="00D60AEB"/>
    <w:rsid w:val="00D60FEE"/>
    <w:rsid w:val="00D611AD"/>
    <w:rsid w:val="00D62259"/>
    <w:rsid w:val="00D62623"/>
    <w:rsid w:val="00D6269D"/>
    <w:rsid w:val="00D6322D"/>
    <w:rsid w:val="00D632C0"/>
    <w:rsid w:val="00D63479"/>
    <w:rsid w:val="00D63580"/>
    <w:rsid w:val="00D6365C"/>
    <w:rsid w:val="00D637B2"/>
    <w:rsid w:val="00D63AEF"/>
    <w:rsid w:val="00D63C6D"/>
    <w:rsid w:val="00D63CCD"/>
    <w:rsid w:val="00D63D91"/>
    <w:rsid w:val="00D63DAD"/>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227"/>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887"/>
    <w:rsid w:val="00D73B97"/>
    <w:rsid w:val="00D73DCD"/>
    <w:rsid w:val="00D73E08"/>
    <w:rsid w:val="00D73E86"/>
    <w:rsid w:val="00D74104"/>
    <w:rsid w:val="00D742AC"/>
    <w:rsid w:val="00D74475"/>
    <w:rsid w:val="00D744C7"/>
    <w:rsid w:val="00D748D3"/>
    <w:rsid w:val="00D74AC4"/>
    <w:rsid w:val="00D750FB"/>
    <w:rsid w:val="00D75151"/>
    <w:rsid w:val="00D75244"/>
    <w:rsid w:val="00D75AF5"/>
    <w:rsid w:val="00D75D20"/>
    <w:rsid w:val="00D75E0E"/>
    <w:rsid w:val="00D7605A"/>
    <w:rsid w:val="00D76590"/>
    <w:rsid w:val="00D765F7"/>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4853"/>
    <w:rsid w:val="00D849FE"/>
    <w:rsid w:val="00D84B4E"/>
    <w:rsid w:val="00D84CBD"/>
    <w:rsid w:val="00D84CD1"/>
    <w:rsid w:val="00D84DCD"/>
    <w:rsid w:val="00D84DDB"/>
    <w:rsid w:val="00D8505F"/>
    <w:rsid w:val="00D85178"/>
    <w:rsid w:val="00D8543A"/>
    <w:rsid w:val="00D85600"/>
    <w:rsid w:val="00D8584A"/>
    <w:rsid w:val="00D85CD8"/>
    <w:rsid w:val="00D85CE4"/>
    <w:rsid w:val="00D860ED"/>
    <w:rsid w:val="00D8635A"/>
    <w:rsid w:val="00D86A06"/>
    <w:rsid w:val="00D86C4D"/>
    <w:rsid w:val="00D8720A"/>
    <w:rsid w:val="00D8738E"/>
    <w:rsid w:val="00D87C2D"/>
    <w:rsid w:val="00D87FF8"/>
    <w:rsid w:val="00D90127"/>
    <w:rsid w:val="00D90255"/>
    <w:rsid w:val="00D9065A"/>
    <w:rsid w:val="00D9070D"/>
    <w:rsid w:val="00D90DB0"/>
    <w:rsid w:val="00D91325"/>
    <w:rsid w:val="00D9137D"/>
    <w:rsid w:val="00D9143D"/>
    <w:rsid w:val="00D9156A"/>
    <w:rsid w:val="00D9156D"/>
    <w:rsid w:val="00D91DB5"/>
    <w:rsid w:val="00D91E8E"/>
    <w:rsid w:val="00D91F91"/>
    <w:rsid w:val="00D922B2"/>
    <w:rsid w:val="00D926B7"/>
    <w:rsid w:val="00D92F09"/>
    <w:rsid w:val="00D92F89"/>
    <w:rsid w:val="00D931F6"/>
    <w:rsid w:val="00D93508"/>
    <w:rsid w:val="00D93592"/>
    <w:rsid w:val="00D935AF"/>
    <w:rsid w:val="00D93686"/>
    <w:rsid w:val="00D938EC"/>
    <w:rsid w:val="00D93D11"/>
    <w:rsid w:val="00D93F32"/>
    <w:rsid w:val="00D9422C"/>
    <w:rsid w:val="00D94405"/>
    <w:rsid w:val="00D94575"/>
    <w:rsid w:val="00D9497B"/>
    <w:rsid w:val="00D94B4D"/>
    <w:rsid w:val="00D95116"/>
    <w:rsid w:val="00D95378"/>
    <w:rsid w:val="00D9582B"/>
    <w:rsid w:val="00D95910"/>
    <w:rsid w:val="00D95A6D"/>
    <w:rsid w:val="00D95BF5"/>
    <w:rsid w:val="00D95C5B"/>
    <w:rsid w:val="00D95E78"/>
    <w:rsid w:val="00D95F07"/>
    <w:rsid w:val="00D96004"/>
    <w:rsid w:val="00D96290"/>
    <w:rsid w:val="00D963A6"/>
    <w:rsid w:val="00D969B3"/>
    <w:rsid w:val="00D96AAA"/>
    <w:rsid w:val="00D96C83"/>
    <w:rsid w:val="00D97259"/>
    <w:rsid w:val="00D97420"/>
    <w:rsid w:val="00D975E8"/>
    <w:rsid w:val="00D9781E"/>
    <w:rsid w:val="00D97B1F"/>
    <w:rsid w:val="00D97B78"/>
    <w:rsid w:val="00D97D99"/>
    <w:rsid w:val="00D97E0E"/>
    <w:rsid w:val="00D97E47"/>
    <w:rsid w:val="00D97F59"/>
    <w:rsid w:val="00DA0372"/>
    <w:rsid w:val="00DA0D46"/>
    <w:rsid w:val="00DA0EF4"/>
    <w:rsid w:val="00DA13C6"/>
    <w:rsid w:val="00DA1E5D"/>
    <w:rsid w:val="00DA1F88"/>
    <w:rsid w:val="00DA21F4"/>
    <w:rsid w:val="00DA2346"/>
    <w:rsid w:val="00DA24C3"/>
    <w:rsid w:val="00DA25EC"/>
    <w:rsid w:val="00DA26EC"/>
    <w:rsid w:val="00DA3137"/>
    <w:rsid w:val="00DA357B"/>
    <w:rsid w:val="00DA3629"/>
    <w:rsid w:val="00DA37B3"/>
    <w:rsid w:val="00DA37BB"/>
    <w:rsid w:val="00DA3DE5"/>
    <w:rsid w:val="00DA3F2A"/>
    <w:rsid w:val="00DA412A"/>
    <w:rsid w:val="00DA4590"/>
    <w:rsid w:val="00DA45AC"/>
    <w:rsid w:val="00DA4725"/>
    <w:rsid w:val="00DA4A98"/>
    <w:rsid w:val="00DA4AAC"/>
    <w:rsid w:val="00DA50D8"/>
    <w:rsid w:val="00DA532E"/>
    <w:rsid w:val="00DA547A"/>
    <w:rsid w:val="00DA564D"/>
    <w:rsid w:val="00DA5827"/>
    <w:rsid w:val="00DA5C88"/>
    <w:rsid w:val="00DA5E1A"/>
    <w:rsid w:val="00DA61D9"/>
    <w:rsid w:val="00DA6705"/>
    <w:rsid w:val="00DA6C7C"/>
    <w:rsid w:val="00DA6F4C"/>
    <w:rsid w:val="00DA6F94"/>
    <w:rsid w:val="00DA7354"/>
    <w:rsid w:val="00DA779D"/>
    <w:rsid w:val="00DA78A5"/>
    <w:rsid w:val="00DA7ED0"/>
    <w:rsid w:val="00DB000C"/>
    <w:rsid w:val="00DB0551"/>
    <w:rsid w:val="00DB05AB"/>
    <w:rsid w:val="00DB09AE"/>
    <w:rsid w:val="00DB0AAA"/>
    <w:rsid w:val="00DB128A"/>
    <w:rsid w:val="00DB1594"/>
    <w:rsid w:val="00DB16FD"/>
    <w:rsid w:val="00DB1C94"/>
    <w:rsid w:val="00DB1D20"/>
    <w:rsid w:val="00DB1D80"/>
    <w:rsid w:val="00DB2323"/>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0A"/>
    <w:rsid w:val="00DB545B"/>
    <w:rsid w:val="00DB6180"/>
    <w:rsid w:val="00DB61E2"/>
    <w:rsid w:val="00DB650E"/>
    <w:rsid w:val="00DB6647"/>
    <w:rsid w:val="00DB66CE"/>
    <w:rsid w:val="00DB67FF"/>
    <w:rsid w:val="00DB682D"/>
    <w:rsid w:val="00DB69ED"/>
    <w:rsid w:val="00DB6A1D"/>
    <w:rsid w:val="00DB701E"/>
    <w:rsid w:val="00DB741D"/>
    <w:rsid w:val="00DB78A9"/>
    <w:rsid w:val="00DC018A"/>
    <w:rsid w:val="00DC01FD"/>
    <w:rsid w:val="00DC02D3"/>
    <w:rsid w:val="00DC038A"/>
    <w:rsid w:val="00DC0BDC"/>
    <w:rsid w:val="00DC0C15"/>
    <w:rsid w:val="00DC0F3E"/>
    <w:rsid w:val="00DC157D"/>
    <w:rsid w:val="00DC16F0"/>
    <w:rsid w:val="00DC199A"/>
    <w:rsid w:val="00DC1A30"/>
    <w:rsid w:val="00DC1BA4"/>
    <w:rsid w:val="00DC2307"/>
    <w:rsid w:val="00DC2B17"/>
    <w:rsid w:val="00DC2BD7"/>
    <w:rsid w:val="00DC2E84"/>
    <w:rsid w:val="00DC2EF6"/>
    <w:rsid w:val="00DC3332"/>
    <w:rsid w:val="00DC346E"/>
    <w:rsid w:val="00DC357F"/>
    <w:rsid w:val="00DC396D"/>
    <w:rsid w:val="00DC3E40"/>
    <w:rsid w:val="00DC4578"/>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26"/>
    <w:rsid w:val="00DD1A47"/>
    <w:rsid w:val="00DD245E"/>
    <w:rsid w:val="00DD27BB"/>
    <w:rsid w:val="00DD3171"/>
    <w:rsid w:val="00DD35E2"/>
    <w:rsid w:val="00DD373E"/>
    <w:rsid w:val="00DD3C9F"/>
    <w:rsid w:val="00DD3FEE"/>
    <w:rsid w:val="00DD4427"/>
    <w:rsid w:val="00DD48C7"/>
    <w:rsid w:val="00DD48D9"/>
    <w:rsid w:val="00DD4904"/>
    <w:rsid w:val="00DD4B69"/>
    <w:rsid w:val="00DD5910"/>
    <w:rsid w:val="00DD591D"/>
    <w:rsid w:val="00DD5EB7"/>
    <w:rsid w:val="00DD6291"/>
    <w:rsid w:val="00DD633F"/>
    <w:rsid w:val="00DD63F4"/>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0BF5"/>
    <w:rsid w:val="00DE11C5"/>
    <w:rsid w:val="00DE13D5"/>
    <w:rsid w:val="00DE1A57"/>
    <w:rsid w:val="00DE1CF4"/>
    <w:rsid w:val="00DE222F"/>
    <w:rsid w:val="00DE2278"/>
    <w:rsid w:val="00DE22BB"/>
    <w:rsid w:val="00DE25C9"/>
    <w:rsid w:val="00DE2A5B"/>
    <w:rsid w:val="00DE2AD7"/>
    <w:rsid w:val="00DE3020"/>
    <w:rsid w:val="00DE36E4"/>
    <w:rsid w:val="00DE37D1"/>
    <w:rsid w:val="00DE4564"/>
    <w:rsid w:val="00DE4668"/>
    <w:rsid w:val="00DE4CBC"/>
    <w:rsid w:val="00DE5015"/>
    <w:rsid w:val="00DE593B"/>
    <w:rsid w:val="00DE5AFE"/>
    <w:rsid w:val="00DE5E71"/>
    <w:rsid w:val="00DE62E1"/>
    <w:rsid w:val="00DE6975"/>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B1"/>
    <w:rsid w:val="00DF3CDE"/>
    <w:rsid w:val="00DF412D"/>
    <w:rsid w:val="00DF474E"/>
    <w:rsid w:val="00DF4A8D"/>
    <w:rsid w:val="00DF4BDD"/>
    <w:rsid w:val="00DF4C20"/>
    <w:rsid w:val="00DF4C6B"/>
    <w:rsid w:val="00DF4CAF"/>
    <w:rsid w:val="00DF51A6"/>
    <w:rsid w:val="00DF51AF"/>
    <w:rsid w:val="00DF5583"/>
    <w:rsid w:val="00DF5633"/>
    <w:rsid w:val="00DF5A03"/>
    <w:rsid w:val="00DF5A72"/>
    <w:rsid w:val="00DF5BC6"/>
    <w:rsid w:val="00DF5D0E"/>
    <w:rsid w:val="00DF6058"/>
    <w:rsid w:val="00DF6326"/>
    <w:rsid w:val="00DF63C7"/>
    <w:rsid w:val="00DF6BE8"/>
    <w:rsid w:val="00DF6EED"/>
    <w:rsid w:val="00DF70CF"/>
    <w:rsid w:val="00DF73B5"/>
    <w:rsid w:val="00DF73DD"/>
    <w:rsid w:val="00DF783B"/>
    <w:rsid w:val="00DF7C4C"/>
    <w:rsid w:val="00DF7E27"/>
    <w:rsid w:val="00DF7EB3"/>
    <w:rsid w:val="00DF7FD2"/>
    <w:rsid w:val="00E0045D"/>
    <w:rsid w:val="00E0078C"/>
    <w:rsid w:val="00E00960"/>
    <w:rsid w:val="00E00A26"/>
    <w:rsid w:val="00E00B1E"/>
    <w:rsid w:val="00E0113A"/>
    <w:rsid w:val="00E01742"/>
    <w:rsid w:val="00E018B7"/>
    <w:rsid w:val="00E01B57"/>
    <w:rsid w:val="00E01B92"/>
    <w:rsid w:val="00E01C24"/>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7A9"/>
    <w:rsid w:val="00E069B8"/>
    <w:rsid w:val="00E06BF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7D"/>
    <w:rsid w:val="00E16CAC"/>
    <w:rsid w:val="00E17259"/>
    <w:rsid w:val="00E17346"/>
    <w:rsid w:val="00E17789"/>
    <w:rsid w:val="00E17944"/>
    <w:rsid w:val="00E179FD"/>
    <w:rsid w:val="00E17A01"/>
    <w:rsid w:val="00E17D20"/>
    <w:rsid w:val="00E2017B"/>
    <w:rsid w:val="00E203B4"/>
    <w:rsid w:val="00E205D1"/>
    <w:rsid w:val="00E20697"/>
    <w:rsid w:val="00E206FD"/>
    <w:rsid w:val="00E20767"/>
    <w:rsid w:val="00E20BCD"/>
    <w:rsid w:val="00E20C91"/>
    <w:rsid w:val="00E20CE3"/>
    <w:rsid w:val="00E20F6F"/>
    <w:rsid w:val="00E21123"/>
    <w:rsid w:val="00E21213"/>
    <w:rsid w:val="00E21239"/>
    <w:rsid w:val="00E21F58"/>
    <w:rsid w:val="00E22312"/>
    <w:rsid w:val="00E223CE"/>
    <w:rsid w:val="00E22680"/>
    <w:rsid w:val="00E22B93"/>
    <w:rsid w:val="00E23FF0"/>
    <w:rsid w:val="00E24020"/>
    <w:rsid w:val="00E240A7"/>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608B"/>
    <w:rsid w:val="00E2693B"/>
    <w:rsid w:val="00E26B3B"/>
    <w:rsid w:val="00E26E0A"/>
    <w:rsid w:val="00E2734E"/>
    <w:rsid w:val="00E2746D"/>
    <w:rsid w:val="00E27529"/>
    <w:rsid w:val="00E2758F"/>
    <w:rsid w:val="00E277BD"/>
    <w:rsid w:val="00E2797A"/>
    <w:rsid w:val="00E27BD2"/>
    <w:rsid w:val="00E27E88"/>
    <w:rsid w:val="00E30460"/>
    <w:rsid w:val="00E30533"/>
    <w:rsid w:val="00E3057F"/>
    <w:rsid w:val="00E30620"/>
    <w:rsid w:val="00E309B6"/>
    <w:rsid w:val="00E309CA"/>
    <w:rsid w:val="00E30B45"/>
    <w:rsid w:val="00E31558"/>
    <w:rsid w:val="00E31AF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4EF6"/>
    <w:rsid w:val="00E35A26"/>
    <w:rsid w:val="00E35C77"/>
    <w:rsid w:val="00E35F93"/>
    <w:rsid w:val="00E36130"/>
    <w:rsid w:val="00E362B6"/>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33"/>
    <w:rsid w:val="00E50CF3"/>
    <w:rsid w:val="00E50D95"/>
    <w:rsid w:val="00E50DF8"/>
    <w:rsid w:val="00E5169C"/>
    <w:rsid w:val="00E516B9"/>
    <w:rsid w:val="00E516D0"/>
    <w:rsid w:val="00E51B8A"/>
    <w:rsid w:val="00E51C21"/>
    <w:rsid w:val="00E51F4B"/>
    <w:rsid w:val="00E52AE0"/>
    <w:rsid w:val="00E52EC5"/>
    <w:rsid w:val="00E531F4"/>
    <w:rsid w:val="00E534A6"/>
    <w:rsid w:val="00E534DA"/>
    <w:rsid w:val="00E53A31"/>
    <w:rsid w:val="00E53B0A"/>
    <w:rsid w:val="00E53C5E"/>
    <w:rsid w:val="00E53C72"/>
    <w:rsid w:val="00E53F1F"/>
    <w:rsid w:val="00E54094"/>
    <w:rsid w:val="00E544EA"/>
    <w:rsid w:val="00E549BA"/>
    <w:rsid w:val="00E549FD"/>
    <w:rsid w:val="00E54B73"/>
    <w:rsid w:val="00E54CF9"/>
    <w:rsid w:val="00E56251"/>
    <w:rsid w:val="00E562A6"/>
    <w:rsid w:val="00E5632B"/>
    <w:rsid w:val="00E567E9"/>
    <w:rsid w:val="00E56868"/>
    <w:rsid w:val="00E56DFC"/>
    <w:rsid w:val="00E5745E"/>
    <w:rsid w:val="00E57818"/>
    <w:rsid w:val="00E57B9E"/>
    <w:rsid w:val="00E57F0C"/>
    <w:rsid w:val="00E600A1"/>
    <w:rsid w:val="00E60105"/>
    <w:rsid w:val="00E602B8"/>
    <w:rsid w:val="00E604D3"/>
    <w:rsid w:val="00E60680"/>
    <w:rsid w:val="00E608DB"/>
    <w:rsid w:val="00E61007"/>
    <w:rsid w:val="00E61138"/>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2CB"/>
    <w:rsid w:val="00E667D5"/>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6F8"/>
    <w:rsid w:val="00E71D27"/>
    <w:rsid w:val="00E723F3"/>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494"/>
    <w:rsid w:val="00E83513"/>
    <w:rsid w:val="00E8365B"/>
    <w:rsid w:val="00E83905"/>
    <w:rsid w:val="00E83C5F"/>
    <w:rsid w:val="00E83D3A"/>
    <w:rsid w:val="00E83D77"/>
    <w:rsid w:val="00E8426A"/>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5CC"/>
    <w:rsid w:val="00E92798"/>
    <w:rsid w:val="00E929A5"/>
    <w:rsid w:val="00E92AD0"/>
    <w:rsid w:val="00E92E90"/>
    <w:rsid w:val="00E92FE3"/>
    <w:rsid w:val="00E934DA"/>
    <w:rsid w:val="00E936BA"/>
    <w:rsid w:val="00E938A0"/>
    <w:rsid w:val="00E93902"/>
    <w:rsid w:val="00E939D2"/>
    <w:rsid w:val="00E93F0D"/>
    <w:rsid w:val="00E94145"/>
    <w:rsid w:val="00E947ED"/>
    <w:rsid w:val="00E94E5C"/>
    <w:rsid w:val="00E94EF6"/>
    <w:rsid w:val="00E95093"/>
    <w:rsid w:val="00E9521F"/>
    <w:rsid w:val="00E953C8"/>
    <w:rsid w:val="00E95430"/>
    <w:rsid w:val="00E9629D"/>
    <w:rsid w:val="00E966A8"/>
    <w:rsid w:val="00E969A1"/>
    <w:rsid w:val="00E969D5"/>
    <w:rsid w:val="00E969F5"/>
    <w:rsid w:val="00E96DFB"/>
    <w:rsid w:val="00E97247"/>
    <w:rsid w:val="00E974EB"/>
    <w:rsid w:val="00E9781F"/>
    <w:rsid w:val="00E978BC"/>
    <w:rsid w:val="00E97E88"/>
    <w:rsid w:val="00EA03DB"/>
    <w:rsid w:val="00EA045C"/>
    <w:rsid w:val="00EA05D1"/>
    <w:rsid w:val="00EA06EA"/>
    <w:rsid w:val="00EA06F1"/>
    <w:rsid w:val="00EA0A8E"/>
    <w:rsid w:val="00EA0AF6"/>
    <w:rsid w:val="00EA0C35"/>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9A0"/>
    <w:rsid w:val="00EA2FCF"/>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981"/>
    <w:rsid w:val="00EB2DE8"/>
    <w:rsid w:val="00EB33EC"/>
    <w:rsid w:val="00EB347A"/>
    <w:rsid w:val="00EB36DA"/>
    <w:rsid w:val="00EB36ED"/>
    <w:rsid w:val="00EB3778"/>
    <w:rsid w:val="00EB383F"/>
    <w:rsid w:val="00EB38F8"/>
    <w:rsid w:val="00EB3A70"/>
    <w:rsid w:val="00EB3D96"/>
    <w:rsid w:val="00EB420B"/>
    <w:rsid w:val="00EB43BD"/>
    <w:rsid w:val="00EB45B1"/>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75B"/>
    <w:rsid w:val="00EC1857"/>
    <w:rsid w:val="00EC195B"/>
    <w:rsid w:val="00EC228A"/>
    <w:rsid w:val="00EC245A"/>
    <w:rsid w:val="00EC2594"/>
    <w:rsid w:val="00EC2B10"/>
    <w:rsid w:val="00EC2D43"/>
    <w:rsid w:val="00EC2DB6"/>
    <w:rsid w:val="00EC2E72"/>
    <w:rsid w:val="00EC31DD"/>
    <w:rsid w:val="00EC34C8"/>
    <w:rsid w:val="00EC35A5"/>
    <w:rsid w:val="00EC3942"/>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793"/>
    <w:rsid w:val="00ED4924"/>
    <w:rsid w:val="00ED49E4"/>
    <w:rsid w:val="00ED522E"/>
    <w:rsid w:val="00ED52CC"/>
    <w:rsid w:val="00ED53BD"/>
    <w:rsid w:val="00ED55F1"/>
    <w:rsid w:val="00ED5874"/>
    <w:rsid w:val="00ED5C02"/>
    <w:rsid w:val="00ED5E8A"/>
    <w:rsid w:val="00ED67E9"/>
    <w:rsid w:val="00ED6BCE"/>
    <w:rsid w:val="00ED7224"/>
    <w:rsid w:val="00ED722A"/>
    <w:rsid w:val="00ED727E"/>
    <w:rsid w:val="00ED730B"/>
    <w:rsid w:val="00ED74B3"/>
    <w:rsid w:val="00ED7678"/>
    <w:rsid w:val="00EE014F"/>
    <w:rsid w:val="00EE028A"/>
    <w:rsid w:val="00EE0829"/>
    <w:rsid w:val="00EE0D40"/>
    <w:rsid w:val="00EE118C"/>
    <w:rsid w:val="00EE11AF"/>
    <w:rsid w:val="00EE11C5"/>
    <w:rsid w:val="00EE1502"/>
    <w:rsid w:val="00EE1685"/>
    <w:rsid w:val="00EE19FC"/>
    <w:rsid w:val="00EE249C"/>
    <w:rsid w:val="00EE26B0"/>
    <w:rsid w:val="00EE2890"/>
    <w:rsid w:val="00EE2E8F"/>
    <w:rsid w:val="00EE2ED9"/>
    <w:rsid w:val="00EE2EE5"/>
    <w:rsid w:val="00EE2F58"/>
    <w:rsid w:val="00EE3342"/>
    <w:rsid w:val="00EE38E7"/>
    <w:rsid w:val="00EE3FD2"/>
    <w:rsid w:val="00EE48EA"/>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94"/>
    <w:rsid w:val="00EF39BE"/>
    <w:rsid w:val="00EF3C32"/>
    <w:rsid w:val="00EF3D27"/>
    <w:rsid w:val="00EF428B"/>
    <w:rsid w:val="00EF43C3"/>
    <w:rsid w:val="00EF471E"/>
    <w:rsid w:val="00EF489F"/>
    <w:rsid w:val="00EF5135"/>
    <w:rsid w:val="00EF55FC"/>
    <w:rsid w:val="00EF5869"/>
    <w:rsid w:val="00EF5C36"/>
    <w:rsid w:val="00EF5F3B"/>
    <w:rsid w:val="00EF5F75"/>
    <w:rsid w:val="00EF60E4"/>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36"/>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93B"/>
    <w:rsid w:val="00F1596A"/>
    <w:rsid w:val="00F15E96"/>
    <w:rsid w:val="00F15EEB"/>
    <w:rsid w:val="00F161FC"/>
    <w:rsid w:val="00F171BF"/>
    <w:rsid w:val="00F172B9"/>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3DEE"/>
    <w:rsid w:val="00F23F2E"/>
    <w:rsid w:val="00F2411E"/>
    <w:rsid w:val="00F247E6"/>
    <w:rsid w:val="00F24800"/>
    <w:rsid w:val="00F24A06"/>
    <w:rsid w:val="00F2512C"/>
    <w:rsid w:val="00F25347"/>
    <w:rsid w:val="00F25917"/>
    <w:rsid w:val="00F25A17"/>
    <w:rsid w:val="00F25AB5"/>
    <w:rsid w:val="00F25B86"/>
    <w:rsid w:val="00F25CCC"/>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3A1"/>
    <w:rsid w:val="00F307FC"/>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3C85"/>
    <w:rsid w:val="00F341D4"/>
    <w:rsid w:val="00F34299"/>
    <w:rsid w:val="00F34391"/>
    <w:rsid w:val="00F34850"/>
    <w:rsid w:val="00F350C2"/>
    <w:rsid w:val="00F350E8"/>
    <w:rsid w:val="00F354C9"/>
    <w:rsid w:val="00F354CB"/>
    <w:rsid w:val="00F35669"/>
    <w:rsid w:val="00F35974"/>
    <w:rsid w:val="00F35C2C"/>
    <w:rsid w:val="00F35FD9"/>
    <w:rsid w:val="00F364A5"/>
    <w:rsid w:val="00F3695A"/>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C09"/>
    <w:rsid w:val="00F42471"/>
    <w:rsid w:val="00F42BB9"/>
    <w:rsid w:val="00F42BC0"/>
    <w:rsid w:val="00F4312A"/>
    <w:rsid w:val="00F43388"/>
    <w:rsid w:val="00F433AB"/>
    <w:rsid w:val="00F43631"/>
    <w:rsid w:val="00F43ACD"/>
    <w:rsid w:val="00F43BBB"/>
    <w:rsid w:val="00F43C3E"/>
    <w:rsid w:val="00F441AE"/>
    <w:rsid w:val="00F44626"/>
    <w:rsid w:val="00F44679"/>
    <w:rsid w:val="00F44E8F"/>
    <w:rsid w:val="00F44EE6"/>
    <w:rsid w:val="00F451EC"/>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76"/>
    <w:rsid w:val="00F477A7"/>
    <w:rsid w:val="00F47B34"/>
    <w:rsid w:val="00F47BF4"/>
    <w:rsid w:val="00F47CB6"/>
    <w:rsid w:val="00F47D1C"/>
    <w:rsid w:val="00F500BC"/>
    <w:rsid w:val="00F5016A"/>
    <w:rsid w:val="00F502F9"/>
    <w:rsid w:val="00F50320"/>
    <w:rsid w:val="00F50340"/>
    <w:rsid w:val="00F50E04"/>
    <w:rsid w:val="00F50E74"/>
    <w:rsid w:val="00F50F32"/>
    <w:rsid w:val="00F50F81"/>
    <w:rsid w:val="00F512FB"/>
    <w:rsid w:val="00F518B2"/>
    <w:rsid w:val="00F51E30"/>
    <w:rsid w:val="00F51F8A"/>
    <w:rsid w:val="00F526C4"/>
    <w:rsid w:val="00F527DB"/>
    <w:rsid w:val="00F52BE1"/>
    <w:rsid w:val="00F52CF2"/>
    <w:rsid w:val="00F53327"/>
    <w:rsid w:val="00F53565"/>
    <w:rsid w:val="00F536B0"/>
    <w:rsid w:val="00F5371E"/>
    <w:rsid w:val="00F53B4F"/>
    <w:rsid w:val="00F53C3B"/>
    <w:rsid w:val="00F53D96"/>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35"/>
    <w:rsid w:val="00F601AF"/>
    <w:rsid w:val="00F60377"/>
    <w:rsid w:val="00F60548"/>
    <w:rsid w:val="00F60772"/>
    <w:rsid w:val="00F609D9"/>
    <w:rsid w:val="00F60A9E"/>
    <w:rsid w:val="00F60C83"/>
    <w:rsid w:val="00F60ECB"/>
    <w:rsid w:val="00F6124C"/>
    <w:rsid w:val="00F61980"/>
    <w:rsid w:val="00F61A42"/>
    <w:rsid w:val="00F61EE5"/>
    <w:rsid w:val="00F623AA"/>
    <w:rsid w:val="00F626CC"/>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190"/>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258"/>
    <w:rsid w:val="00F81415"/>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5A2"/>
    <w:rsid w:val="00F84833"/>
    <w:rsid w:val="00F848D4"/>
    <w:rsid w:val="00F84E46"/>
    <w:rsid w:val="00F8517E"/>
    <w:rsid w:val="00F85482"/>
    <w:rsid w:val="00F85696"/>
    <w:rsid w:val="00F857BD"/>
    <w:rsid w:val="00F85976"/>
    <w:rsid w:val="00F85984"/>
    <w:rsid w:val="00F85993"/>
    <w:rsid w:val="00F85AC5"/>
    <w:rsid w:val="00F85AE6"/>
    <w:rsid w:val="00F85C14"/>
    <w:rsid w:val="00F85E80"/>
    <w:rsid w:val="00F86074"/>
    <w:rsid w:val="00F86200"/>
    <w:rsid w:val="00F86263"/>
    <w:rsid w:val="00F867B2"/>
    <w:rsid w:val="00F8698E"/>
    <w:rsid w:val="00F86AB1"/>
    <w:rsid w:val="00F86ACE"/>
    <w:rsid w:val="00F86CE6"/>
    <w:rsid w:val="00F86F27"/>
    <w:rsid w:val="00F86F42"/>
    <w:rsid w:val="00F87360"/>
    <w:rsid w:val="00F876A0"/>
    <w:rsid w:val="00F877D5"/>
    <w:rsid w:val="00F8782B"/>
    <w:rsid w:val="00F87841"/>
    <w:rsid w:val="00F87893"/>
    <w:rsid w:val="00F87F3D"/>
    <w:rsid w:val="00F900F7"/>
    <w:rsid w:val="00F90238"/>
    <w:rsid w:val="00F90290"/>
    <w:rsid w:val="00F90515"/>
    <w:rsid w:val="00F91200"/>
    <w:rsid w:val="00F914AE"/>
    <w:rsid w:val="00F91861"/>
    <w:rsid w:val="00F918B3"/>
    <w:rsid w:val="00F9198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EE"/>
    <w:rsid w:val="00F9684A"/>
    <w:rsid w:val="00F96AEA"/>
    <w:rsid w:val="00F96EAD"/>
    <w:rsid w:val="00F970D3"/>
    <w:rsid w:val="00F97319"/>
    <w:rsid w:val="00F975EB"/>
    <w:rsid w:val="00F97983"/>
    <w:rsid w:val="00F979B7"/>
    <w:rsid w:val="00F97B94"/>
    <w:rsid w:val="00FA0032"/>
    <w:rsid w:val="00FA0354"/>
    <w:rsid w:val="00FA07B0"/>
    <w:rsid w:val="00FA0807"/>
    <w:rsid w:val="00FA0C78"/>
    <w:rsid w:val="00FA0EB8"/>
    <w:rsid w:val="00FA118E"/>
    <w:rsid w:val="00FA1343"/>
    <w:rsid w:val="00FA1345"/>
    <w:rsid w:val="00FA14B7"/>
    <w:rsid w:val="00FA1793"/>
    <w:rsid w:val="00FA17DC"/>
    <w:rsid w:val="00FA1868"/>
    <w:rsid w:val="00FA1953"/>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EF6"/>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45B"/>
    <w:rsid w:val="00FB247A"/>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9F9"/>
    <w:rsid w:val="00FC0E08"/>
    <w:rsid w:val="00FC0F5A"/>
    <w:rsid w:val="00FC0FBB"/>
    <w:rsid w:val="00FC108F"/>
    <w:rsid w:val="00FC10B4"/>
    <w:rsid w:val="00FC1191"/>
    <w:rsid w:val="00FC1614"/>
    <w:rsid w:val="00FC1696"/>
    <w:rsid w:val="00FC1B5C"/>
    <w:rsid w:val="00FC25EF"/>
    <w:rsid w:val="00FC2925"/>
    <w:rsid w:val="00FC29C1"/>
    <w:rsid w:val="00FC2CF0"/>
    <w:rsid w:val="00FC2E2E"/>
    <w:rsid w:val="00FC3608"/>
    <w:rsid w:val="00FC38B5"/>
    <w:rsid w:val="00FC39E4"/>
    <w:rsid w:val="00FC3CD8"/>
    <w:rsid w:val="00FC3E6A"/>
    <w:rsid w:val="00FC3E94"/>
    <w:rsid w:val="00FC408C"/>
    <w:rsid w:val="00FC41D3"/>
    <w:rsid w:val="00FC43AB"/>
    <w:rsid w:val="00FC43DB"/>
    <w:rsid w:val="00FC44A2"/>
    <w:rsid w:val="00FC4824"/>
    <w:rsid w:val="00FC49A2"/>
    <w:rsid w:val="00FC49B4"/>
    <w:rsid w:val="00FC502D"/>
    <w:rsid w:val="00FC50AA"/>
    <w:rsid w:val="00FC53B4"/>
    <w:rsid w:val="00FC580D"/>
    <w:rsid w:val="00FC5861"/>
    <w:rsid w:val="00FC5AA5"/>
    <w:rsid w:val="00FC5C8E"/>
    <w:rsid w:val="00FC5DA2"/>
    <w:rsid w:val="00FC6030"/>
    <w:rsid w:val="00FC68DE"/>
    <w:rsid w:val="00FC6995"/>
    <w:rsid w:val="00FC6D68"/>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6C0"/>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098"/>
    <w:rsid w:val="00FE3123"/>
    <w:rsid w:val="00FE320F"/>
    <w:rsid w:val="00FE3499"/>
    <w:rsid w:val="00FE3A17"/>
    <w:rsid w:val="00FE3D73"/>
    <w:rsid w:val="00FE3D76"/>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204A"/>
    <w:rsid w:val="00FF2131"/>
    <w:rsid w:val="00FF2308"/>
    <w:rsid w:val="00FF28CE"/>
    <w:rsid w:val="00FF2DDB"/>
    <w:rsid w:val="00FF3021"/>
    <w:rsid w:val="00FF357A"/>
    <w:rsid w:val="00FF37B3"/>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889"/>
    <w:rsid w:val="00FF6B89"/>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6694</TotalTime>
  <Pages>5</Pages>
  <Words>1566</Words>
  <Characters>8466</Characters>
  <Application>Microsoft Office Word</Application>
  <DocSecurity>0</DocSecurity>
  <Lines>70</Lines>
  <Paragraphs>20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UE complexity reduction</vt:lpstr>
      <vt:lpstr>Conclusion</vt:lpstr>
      <vt:lpstr>This contribution gives the work plan for NR-U performance requirements. Interes</vt:lpstr>
      <vt:lpstr>References</vt:lpstr>
    </vt:vector>
  </TitlesOfParts>
  <Company>Qualcomm</Company>
  <LinksUpToDate>false</LinksUpToDate>
  <CharactersWithSpaces>10012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1298</cp:revision>
  <cp:lastPrinted>2009-04-22T21:01:00Z</cp:lastPrinted>
  <dcterms:created xsi:type="dcterms:W3CDTF">2020-11-11T22:16:00Z</dcterms:created>
  <dcterms:modified xsi:type="dcterms:W3CDTF">2022-04-25T23:17:00Z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